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8CD5" w14:textId="41440A96" w:rsidR="005D3D74" w:rsidRPr="0051350E" w:rsidRDefault="005D3D74" w:rsidP="005D3D74">
      <w:pPr>
        <w:jc w:val="center"/>
        <w:rPr>
          <w:rFonts w:ascii="Times New Roman" w:hAnsi="Times New Roman" w:cs="Times New Roman"/>
          <w:b/>
          <w:bCs/>
          <w:i/>
          <w:iCs/>
          <w:color w:val="007BB8"/>
        </w:rPr>
      </w:pPr>
      <w:r w:rsidRPr="0051350E">
        <w:rPr>
          <w:rFonts w:ascii="Times New Roman" w:hAnsi="Times New Roman" w:cs="Times New Roman"/>
          <w:b/>
          <w:bCs/>
          <w:i/>
          <w:iCs/>
          <w:color w:val="007BB8"/>
        </w:rPr>
        <w:t>(</w:t>
      </w:r>
      <w:proofErr w:type="spellStart"/>
      <w:r w:rsidRPr="0051350E">
        <w:rPr>
          <w:rFonts w:ascii="Times New Roman" w:hAnsi="Times New Roman" w:cs="Times New Roman"/>
          <w:b/>
          <w:bCs/>
          <w:i/>
          <w:iCs/>
          <w:color w:val="007BB8"/>
        </w:rPr>
        <w:t>Службени</w:t>
      </w:r>
      <w:proofErr w:type="spellEnd"/>
      <w:r w:rsidRPr="0051350E">
        <w:rPr>
          <w:rFonts w:ascii="Times New Roman" w:hAnsi="Times New Roman" w:cs="Times New Roman"/>
          <w:b/>
          <w:bCs/>
          <w:i/>
          <w:iCs/>
          <w:color w:val="007BB8"/>
        </w:rPr>
        <w:t xml:space="preserve"> </w:t>
      </w:r>
      <w:proofErr w:type="spellStart"/>
      <w:r w:rsidRPr="0051350E">
        <w:rPr>
          <w:rFonts w:ascii="Times New Roman" w:hAnsi="Times New Roman" w:cs="Times New Roman"/>
          <w:b/>
          <w:bCs/>
          <w:i/>
          <w:iCs/>
          <w:color w:val="007BB8"/>
        </w:rPr>
        <w:t>гласник</w:t>
      </w:r>
      <w:proofErr w:type="spellEnd"/>
      <w:r w:rsidRPr="0051350E">
        <w:rPr>
          <w:rFonts w:ascii="Times New Roman" w:hAnsi="Times New Roman" w:cs="Times New Roman"/>
          <w:b/>
          <w:bCs/>
          <w:i/>
          <w:iCs/>
          <w:color w:val="007BB8"/>
        </w:rPr>
        <w:t xml:space="preserve"> РС, </w:t>
      </w:r>
      <w:proofErr w:type="spellStart"/>
      <w:r w:rsidRPr="0051350E">
        <w:rPr>
          <w:rFonts w:ascii="Times New Roman" w:hAnsi="Times New Roman" w:cs="Times New Roman"/>
          <w:b/>
          <w:bCs/>
          <w:i/>
          <w:iCs/>
          <w:color w:val="007BB8"/>
        </w:rPr>
        <w:t>бр</w:t>
      </w:r>
      <w:proofErr w:type="spellEnd"/>
      <w:r w:rsidRPr="0051350E">
        <w:rPr>
          <w:rFonts w:ascii="Times New Roman" w:hAnsi="Times New Roman" w:cs="Times New Roman"/>
          <w:b/>
          <w:bCs/>
          <w:i/>
          <w:iCs/>
          <w:color w:val="007BB8"/>
        </w:rPr>
        <w:t xml:space="preserve">. 131/22 и 107/24 - </w:t>
      </w:r>
      <w:r w:rsidRPr="0051350E">
        <w:rPr>
          <w:rFonts w:ascii="Times New Roman" w:hAnsi="Times New Roman" w:cs="Times New Roman"/>
          <w:b/>
          <w:bCs/>
          <w:i/>
          <w:iCs/>
          <w:color w:val="007BB8"/>
          <w:lang w:val="sr-Cyrl-RS"/>
        </w:rPr>
        <w:t>усклађени</w:t>
      </w:r>
      <w:r w:rsidRPr="0051350E">
        <w:rPr>
          <w:rFonts w:ascii="Times New Roman" w:hAnsi="Times New Roman" w:cs="Times New Roman"/>
          <w:b/>
          <w:bCs/>
          <w:i/>
          <w:iCs/>
          <w:color w:val="007BB8"/>
        </w:rPr>
        <w:t xml:space="preserve"> </w:t>
      </w:r>
      <w:proofErr w:type="spellStart"/>
      <w:r w:rsidRPr="0051350E">
        <w:rPr>
          <w:rFonts w:ascii="Times New Roman" w:hAnsi="Times New Roman" w:cs="Times New Roman"/>
          <w:b/>
          <w:bCs/>
          <w:i/>
          <w:iCs/>
          <w:color w:val="007BB8"/>
        </w:rPr>
        <w:t>дин</w:t>
      </w:r>
      <w:proofErr w:type="spellEnd"/>
      <w:r w:rsidRPr="0051350E">
        <w:rPr>
          <w:rFonts w:ascii="Times New Roman" w:hAnsi="Times New Roman" w:cs="Times New Roman"/>
          <w:b/>
          <w:bCs/>
          <w:i/>
          <w:iCs/>
          <w:color w:val="007BB8"/>
        </w:rPr>
        <w:t xml:space="preserve">. </w:t>
      </w:r>
      <w:proofErr w:type="spellStart"/>
      <w:r w:rsidRPr="0051350E">
        <w:rPr>
          <w:rFonts w:ascii="Times New Roman" w:hAnsi="Times New Roman" w:cs="Times New Roman"/>
          <w:b/>
          <w:bCs/>
          <w:i/>
          <w:iCs/>
          <w:color w:val="007BB8"/>
        </w:rPr>
        <w:t>износи</w:t>
      </w:r>
      <w:proofErr w:type="spellEnd"/>
      <w:r w:rsidRPr="0051350E">
        <w:rPr>
          <w:rFonts w:ascii="Times New Roman" w:hAnsi="Times New Roman" w:cs="Times New Roman"/>
          <w:b/>
          <w:bCs/>
          <w:i/>
          <w:iCs/>
          <w:color w:val="007BB8"/>
        </w:rPr>
        <w:t>)</w:t>
      </w:r>
    </w:p>
    <w:p w14:paraId="0F2CD027" w14:textId="77777777" w:rsidR="0051350E" w:rsidRPr="0051350E" w:rsidRDefault="0051350E" w:rsidP="005D3D74">
      <w:pPr>
        <w:jc w:val="center"/>
        <w:rPr>
          <w:rFonts w:ascii="Times New Roman" w:hAnsi="Times New Roman" w:cs="Times New Roman"/>
          <w:i/>
          <w:iCs/>
          <w:color w:val="007BB8"/>
          <w:lang w:val="sr-Cyrl-RS"/>
        </w:rPr>
      </w:pPr>
    </w:p>
    <w:p w14:paraId="6DCC9ABE" w14:textId="66508BF4" w:rsidR="005D3D74" w:rsidRPr="0051350E" w:rsidRDefault="005D3D74" w:rsidP="005D3D74">
      <w:pPr>
        <w:jc w:val="both"/>
        <w:rPr>
          <w:rFonts w:ascii="Times New Roman" w:hAnsi="Times New Roman" w:cs="Times New Roman"/>
          <w:color w:val="007BB8"/>
        </w:rPr>
      </w:pPr>
      <w:r w:rsidRPr="0051350E">
        <w:rPr>
          <w:rFonts w:ascii="Times New Roman" w:hAnsi="Times New Roman" w:cs="Times New Roman"/>
          <w:color w:val="007BB8"/>
          <w:lang w:val="sr-Cyrl-RS"/>
        </w:rPr>
        <w:t xml:space="preserve">Напомена: </w:t>
      </w:r>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Усклађени</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динарски</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износи</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накнада</w:t>
      </w:r>
      <w:proofErr w:type="spellEnd"/>
      <w:r w:rsidRPr="0051350E">
        <w:rPr>
          <w:rFonts w:ascii="Times New Roman" w:hAnsi="Times New Roman" w:cs="Times New Roman"/>
          <w:color w:val="007BB8"/>
        </w:rPr>
        <w:t xml:space="preserve"> за </w:t>
      </w:r>
      <w:proofErr w:type="spellStart"/>
      <w:r w:rsidRPr="0051350E">
        <w:rPr>
          <w:rFonts w:ascii="Times New Roman" w:hAnsi="Times New Roman" w:cs="Times New Roman"/>
          <w:color w:val="007BB8"/>
        </w:rPr>
        <w:t>послове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регистрације</w:t>
      </w:r>
      <w:proofErr w:type="spellEnd"/>
      <w:r w:rsidRPr="0051350E">
        <w:rPr>
          <w:rFonts w:ascii="Times New Roman" w:hAnsi="Times New Roman" w:cs="Times New Roman"/>
          <w:color w:val="007BB8"/>
        </w:rPr>
        <w:t xml:space="preserve"> и </w:t>
      </w:r>
      <w:proofErr w:type="spellStart"/>
      <w:r w:rsidRPr="0051350E">
        <w:rPr>
          <w:rFonts w:ascii="Times New Roman" w:hAnsi="Times New Roman" w:cs="Times New Roman"/>
          <w:color w:val="007BB8"/>
        </w:rPr>
        <w:t>друге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услуге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које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пружа</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Агенција</w:t>
      </w:r>
      <w:proofErr w:type="spellEnd"/>
      <w:r w:rsidRPr="0051350E">
        <w:rPr>
          <w:rFonts w:ascii="Times New Roman" w:hAnsi="Times New Roman" w:cs="Times New Roman"/>
          <w:color w:val="007BB8"/>
        </w:rPr>
        <w:t xml:space="preserve"> за </w:t>
      </w:r>
      <w:proofErr w:type="spellStart"/>
      <w:r w:rsidRPr="0051350E">
        <w:rPr>
          <w:rFonts w:ascii="Times New Roman" w:hAnsi="Times New Roman" w:cs="Times New Roman"/>
          <w:color w:val="007BB8"/>
        </w:rPr>
        <w:t>привредне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регистре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након</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објављивања</w:t>
      </w:r>
      <w:proofErr w:type="spellEnd"/>
      <w:r w:rsidRPr="0051350E">
        <w:rPr>
          <w:rFonts w:ascii="Times New Roman" w:hAnsi="Times New Roman" w:cs="Times New Roman"/>
          <w:color w:val="007BB8"/>
        </w:rPr>
        <w:t xml:space="preserve"> у „</w:t>
      </w:r>
      <w:proofErr w:type="spellStart"/>
      <w:r w:rsidRPr="0051350E">
        <w:rPr>
          <w:rFonts w:ascii="Times New Roman" w:hAnsi="Times New Roman" w:cs="Times New Roman"/>
          <w:color w:val="007BB8"/>
        </w:rPr>
        <w:t>Службеном</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гласнику</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Републике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Србије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примењују</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се</w:t>
      </w:r>
      <w:proofErr w:type="spellEnd"/>
      <w:r w:rsidRPr="0051350E">
        <w:rPr>
          <w:rFonts w:ascii="Times New Roman" w:hAnsi="Times New Roman" w:cs="Times New Roman"/>
          <w:color w:val="007BB8"/>
        </w:rPr>
        <w:t xml:space="preserve"> </w:t>
      </w:r>
      <w:proofErr w:type="spellStart"/>
      <w:r w:rsidRPr="0051350E">
        <w:rPr>
          <w:rFonts w:ascii="Times New Roman" w:hAnsi="Times New Roman" w:cs="Times New Roman"/>
          <w:color w:val="007BB8"/>
        </w:rPr>
        <w:t>од</w:t>
      </w:r>
      <w:proofErr w:type="spellEnd"/>
      <w:r w:rsidRPr="0051350E">
        <w:rPr>
          <w:rFonts w:ascii="Times New Roman" w:hAnsi="Times New Roman" w:cs="Times New Roman"/>
          <w:color w:val="007BB8"/>
        </w:rPr>
        <w:t xml:space="preserve"> 15. </w:t>
      </w:r>
      <w:proofErr w:type="spellStart"/>
      <w:r w:rsidRPr="0051350E">
        <w:rPr>
          <w:rFonts w:ascii="Times New Roman" w:hAnsi="Times New Roman" w:cs="Times New Roman"/>
          <w:color w:val="007BB8"/>
        </w:rPr>
        <w:t>јануара</w:t>
      </w:r>
      <w:proofErr w:type="spellEnd"/>
      <w:r w:rsidRPr="0051350E">
        <w:rPr>
          <w:rFonts w:ascii="Times New Roman" w:hAnsi="Times New Roman" w:cs="Times New Roman"/>
          <w:color w:val="007BB8"/>
        </w:rPr>
        <w:t xml:space="preserve"> 2025. </w:t>
      </w:r>
      <w:proofErr w:type="spellStart"/>
      <w:r w:rsidRPr="0051350E">
        <w:rPr>
          <w:rFonts w:ascii="Times New Roman" w:hAnsi="Times New Roman" w:cs="Times New Roman"/>
          <w:color w:val="007BB8"/>
        </w:rPr>
        <w:t>године</w:t>
      </w:r>
      <w:proofErr w:type="spellEnd"/>
      <w:r w:rsidRPr="0051350E">
        <w:rPr>
          <w:rFonts w:ascii="Times New Roman" w:hAnsi="Times New Roman" w:cs="Times New Roman"/>
          <w:color w:val="007BB8"/>
        </w:rPr>
        <w:t>.</w:t>
      </w:r>
    </w:p>
    <w:p w14:paraId="4667E7D6" w14:textId="77777777" w:rsidR="005D3D74" w:rsidRPr="0051350E" w:rsidRDefault="005D3D74" w:rsidP="005D3D74">
      <w:pPr>
        <w:jc w:val="center"/>
        <w:rPr>
          <w:rFonts w:ascii="Times New Roman" w:hAnsi="Times New Roman" w:cs="Times New Roman"/>
          <w:color w:val="007BB8"/>
          <w:lang w:val="sr-Cyrl-RS"/>
        </w:rPr>
      </w:pPr>
    </w:p>
    <w:p w14:paraId="4F1C826D" w14:textId="2D898E93" w:rsidR="005D3D74" w:rsidRPr="0051350E" w:rsidRDefault="005D3D74" w:rsidP="005D3D74">
      <w:pPr>
        <w:jc w:val="center"/>
        <w:rPr>
          <w:rFonts w:ascii="Times New Roman" w:hAnsi="Times New Roman" w:cs="Times New Roman"/>
        </w:rPr>
      </w:pPr>
      <w:r w:rsidRPr="0051350E">
        <w:rPr>
          <w:rFonts w:ascii="Times New Roman" w:hAnsi="Times New Roman" w:cs="Times New Roman"/>
          <w:b/>
          <w:bCs/>
        </w:rPr>
        <w:t>ОДЛУКА О НАКНАДАМА ЗА ПОСЛОВЕ РЕГИСТРАЦИЈЕ И ДРУГЕ УСЛУГЕ КОЈЕ ПРУЖА АГЕНЦИЈА ЗА ПРИВРЕДНЕ РЕГИСТРЕ</w:t>
      </w:r>
    </w:p>
    <w:p w14:paraId="7F648A59" w14:textId="77777777" w:rsidR="005D3D74" w:rsidRPr="0051350E" w:rsidRDefault="005D3D74" w:rsidP="00DE3B5F">
      <w:pPr>
        <w:jc w:val="both"/>
        <w:rPr>
          <w:rFonts w:ascii="Times New Roman" w:hAnsi="Times New Roman" w:cs="Times New Roman"/>
          <w:b/>
          <w:bCs/>
        </w:rPr>
      </w:pPr>
      <w:bookmarkStart w:id="0" w:name="clan_1"/>
      <w:bookmarkEnd w:id="0"/>
    </w:p>
    <w:p w14:paraId="0CAB975B" w14:textId="71EBD558" w:rsidR="00DE3B5F" w:rsidRPr="0051350E" w:rsidRDefault="00DE3B5F" w:rsidP="005D3D74">
      <w:pPr>
        <w:jc w:val="center"/>
        <w:rPr>
          <w:rFonts w:ascii="Times New Roman" w:hAnsi="Times New Roman" w:cs="Times New Roman"/>
          <w:b/>
          <w:bCs/>
        </w:rPr>
      </w:pPr>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w:t>
      </w:r>
    </w:p>
    <w:p w14:paraId="2DDA26BF"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Овом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врста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начин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поступак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вођењу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w:t>
      </w:r>
    </w:p>
    <w:p w14:paraId="250D4491" w14:textId="5F6BEFD2" w:rsidR="00DE3B5F" w:rsidRPr="0051350E" w:rsidRDefault="0051350E" w:rsidP="00DE3B5F">
      <w:pPr>
        <w:jc w:val="both"/>
        <w:rPr>
          <w:rFonts w:ascii="Times New Roman" w:hAnsi="Times New Roman" w:cs="Times New Roman"/>
        </w:rPr>
      </w:pPr>
      <w:bookmarkStart w:id="1" w:name="str_1"/>
      <w:bookmarkEnd w:id="1"/>
      <w:r>
        <w:rPr>
          <w:rFonts w:ascii="Times New Roman" w:hAnsi="Times New Roman" w:cs="Times New Roman"/>
        </w:rPr>
        <w:t>I</w:t>
      </w:r>
      <w:r w:rsidR="00DE3B5F" w:rsidRPr="0051350E">
        <w:rPr>
          <w:rFonts w:ascii="Times New Roman" w:hAnsi="Times New Roman" w:cs="Times New Roman"/>
        </w:rPr>
        <w:t xml:space="preserve"> НАКНАДЕ ЗА РЕГИСТРАЦИЈУ И ДРУГЕ УСЛУГЕ У РЕГИСТРУ ПРИВРЕДНИХ СУБЈЕКАТА, РЕГИСТРУ УДРУЖЕЊА, РЕГИСТРУ СТРАНИХ УДРУЖЕЊА, РЕГИСТРУ ЗАДУЖБИНА И ФОНДАЦИЈА, РЕГИСТРУ ПРЕДСТАВНИШТАВА СТРАНИХ ЗАДУЖБИНА И ФОНДАЦИЈА, РЕГИСТРУ УДРУЖЕЊА, ДРУШТАВА И САВЕЗА У ОБЛАСТИ СПОРТА, РЕГИСТРУ ПРИВРЕДНИХ КОМОРА, РЕГИСТРУ ПРЕДСТАВНИШТАВА СТРАНИХ ПРИВРЕДНИХ КОМОРА, РЕГИСТРУ МЕДИЈА, РЕГИСТРУ СТЕЧАЈНИХ МАСА, РЕГИСТРУ ЗДРАВСТВЕНИХ УСТАНОВА, РЕГИСТРУ УСТАНОВА КУЛТУРЕ, РЕГИСТРУ ТУРИЗМА, РЕГИСТРУ ПОНУЂАЧА,  ЦЕНТРАЛНОЈ ЕВИДЕНЦИЈИ ПРИВРЕМЕНИХ ОГРАНИЧЕЊА ПРАВА ЛИЦА РЕГИСТРОВАНИХ У АГЕНЦИЈИ ЗА ПРИВРЕДНЕ РЕГИСТРЕ И ЦЕНТРАЛНОЈ ЕВИДЕНЦИЈИ СТВАРНИХ ВЛАСНИКА ПРАВНИХ ЛИЦА И ДРУГИХ СУБЈЕКАТА РЕГИСТРОВАНИХ У РЕПУБЛИЦИ СРБИЈИ</w:t>
      </w:r>
    </w:p>
    <w:p w14:paraId="090C4256" w14:textId="77777777" w:rsidR="00DE3B5F" w:rsidRPr="0051350E" w:rsidRDefault="00DE3B5F" w:rsidP="005D3D74">
      <w:pPr>
        <w:jc w:val="center"/>
        <w:rPr>
          <w:rFonts w:ascii="Times New Roman" w:hAnsi="Times New Roman" w:cs="Times New Roman"/>
          <w:b/>
          <w:bCs/>
        </w:rPr>
      </w:pPr>
      <w:bookmarkStart w:id="2" w:name="str_2"/>
      <w:bookmarkEnd w:id="2"/>
      <w:r w:rsidRPr="0051350E">
        <w:rPr>
          <w:rFonts w:ascii="Times New Roman" w:hAnsi="Times New Roman" w:cs="Times New Roman"/>
          <w:b/>
          <w:bCs/>
        </w:rPr>
        <w:t>РЕГИСТРАЦИЈА ОСНИВАЊА</w:t>
      </w:r>
    </w:p>
    <w:p w14:paraId="36599C4C" w14:textId="77777777" w:rsidR="00DE3B5F" w:rsidRPr="0051350E" w:rsidRDefault="00DE3B5F" w:rsidP="005D3D74">
      <w:pPr>
        <w:jc w:val="center"/>
        <w:rPr>
          <w:rFonts w:ascii="Times New Roman" w:hAnsi="Times New Roman" w:cs="Times New Roman"/>
          <w:b/>
          <w:bCs/>
        </w:rPr>
      </w:pPr>
      <w:bookmarkStart w:id="3" w:name="clan_2"/>
      <w:bookmarkEnd w:id="3"/>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w:t>
      </w:r>
    </w:p>
    <w:p w14:paraId="26CDD089"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оснивања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задружног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савеза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задужбине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фондације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спортског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савеза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области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спорта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коморе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представништва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представништва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задужбине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фондације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представништва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коморе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здравствене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установе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културе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lastRenderedPageBreak/>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6.780,00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6.150,00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40C5ED7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медија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туристичке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стечајне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понуђача</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обнављање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лиценце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обављање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туристичке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организатора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туристичког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путовања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3.440,00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3.130,00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434A676" w14:textId="77777777" w:rsidR="00DE3B5F" w:rsidRPr="0051350E" w:rsidRDefault="00DE3B5F" w:rsidP="005D3D74">
      <w:pPr>
        <w:jc w:val="center"/>
        <w:rPr>
          <w:rFonts w:ascii="Times New Roman" w:hAnsi="Times New Roman" w:cs="Times New Roman"/>
          <w:b/>
          <w:bCs/>
        </w:rPr>
      </w:pPr>
      <w:bookmarkStart w:id="4" w:name="str_3"/>
      <w:bookmarkEnd w:id="4"/>
      <w:r w:rsidRPr="0051350E">
        <w:rPr>
          <w:rFonts w:ascii="Times New Roman" w:hAnsi="Times New Roman" w:cs="Times New Roman"/>
          <w:b/>
          <w:bCs/>
        </w:rPr>
        <w:t>РЕГИСТРАЦИЈА ПОДАТАКА О ПРЕДМЕТУ РЕГИСТРАЦИЈЕ И ЗАБЕЛЕЖБЕ</w:t>
      </w:r>
    </w:p>
    <w:p w14:paraId="72E2AC5E" w14:textId="77777777" w:rsidR="00DE3B5F" w:rsidRPr="0051350E" w:rsidRDefault="00DE3B5F" w:rsidP="005D3D74">
      <w:pPr>
        <w:jc w:val="center"/>
        <w:rPr>
          <w:rFonts w:ascii="Times New Roman" w:hAnsi="Times New Roman" w:cs="Times New Roman"/>
          <w:b/>
          <w:bCs/>
        </w:rPr>
      </w:pPr>
      <w:bookmarkStart w:id="5" w:name="clan_3"/>
      <w:bookmarkEnd w:id="5"/>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w:t>
      </w:r>
    </w:p>
    <w:p w14:paraId="7CFB987E"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забележбе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3.230,00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2.920,00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B160DD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1.560,00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за 1.460,00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w:t>
      </w:r>
    </w:p>
    <w:p w14:paraId="781DB284"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образовања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домаћег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3.230,00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огранку</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2.920,00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огранку</w:t>
      </w:r>
      <w:proofErr w:type="spellEnd"/>
      <w:r w:rsidRPr="0051350E">
        <w:rPr>
          <w:rFonts w:ascii="Times New Roman" w:hAnsi="Times New Roman" w:cs="Times New Roman"/>
        </w:rPr>
        <w:t>.</w:t>
      </w:r>
    </w:p>
    <w:p w14:paraId="265661BF"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брисања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3.230,00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2.920,00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AF0B68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4.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1.560,00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огранку</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за 1.460,00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огранку</w:t>
      </w:r>
      <w:proofErr w:type="spellEnd"/>
      <w:r w:rsidRPr="0051350E">
        <w:rPr>
          <w:rFonts w:ascii="Times New Roman" w:hAnsi="Times New Roman" w:cs="Times New Roman"/>
        </w:rPr>
        <w:t>.</w:t>
      </w:r>
    </w:p>
    <w:p w14:paraId="5F972039"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забележбе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43BC19FA"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6.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570,00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за 520,00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w:t>
      </w:r>
    </w:p>
    <w:p w14:paraId="223D5B8C" w14:textId="77777777" w:rsidR="00DE3B5F" w:rsidRDefault="00DE3B5F" w:rsidP="00DE3B5F">
      <w:pPr>
        <w:jc w:val="both"/>
        <w:rPr>
          <w:rFonts w:ascii="Times New Roman" w:hAnsi="Times New Roman" w:cs="Times New Roman"/>
        </w:rPr>
      </w:pPr>
      <w:proofErr w:type="spellStart"/>
      <w:r w:rsidRPr="0051350E">
        <w:rPr>
          <w:rFonts w:ascii="Times New Roman" w:hAnsi="Times New Roman" w:cs="Times New Roman"/>
        </w:rPr>
        <w:t>Додатна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неблаговремено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6.260,00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7E044C91" w14:textId="77777777" w:rsidR="0051350E" w:rsidRPr="0051350E" w:rsidRDefault="0051350E" w:rsidP="00DE3B5F">
      <w:pPr>
        <w:jc w:val="both"/>
        <w:rPr>
          <w:rFonts w:ascii="Times New Roman" w:hAnsi="Times New Roman" w:cs="Times New Roman"/>
        </w:rPr>
      </w:pPr>
    </w:p>
    <w:p w14:paraId="26EDC787" w14:textId="77777777" w:rsidR="00DE3B5F" w:rsidRPr="0051350E" w:rsidRDefault="00DE3B5F" w:rsidP="005D3D74">
      <w:pPr>
        <w:jc w:val="center"/>
        <w:rPr>
          <w:rFonts w:ascii="Times New Roman" w:hAnsi="Times New Roman" w:cs="Times New Roman"/>
          <w:b/>
          <w:bCs/>
        </w:rPr>
      </w:pPr>
      <w:bookmarkStart w:id="6" w:name="str_4"/>
      <w:bookmarkEnd w:id="6"/>
      <w:r w:rsidRPr="0051350E">
        <w:rPr>
          <w:rFonts w:ascii="Times New Roman" w:hAnsi="Times New Roman" w:cs="Times New Roman"/>
          <w:b/>
          <w:bCs/>
        </w:rPr>
        <w:lastRenderedPageBreak/>
        <w:t>РЕГИСТРАЦИЈА ДРУГИХ ПОДАТАКА И БРИСАЊЕ</w:t>
      </w:r>
    </w:p>
    <w:p w14:paraId="0B0C4C54" w14:textId="77777777" w:rsidR="00DE3B5F" w:rsidRPr="0051350E" w:rsidRDefault="00DE3B5F" w:rsidP="005D3D74">
      <w:pPr>
        <w:jc w:val="center"/>
        <w:rPr>
          <w:rFonts w:ascii="Times New Roman" w:hAnsi="Times New Roman" w:cs="Times New Roman"/>
          <w:b/>
          <w:bCs/>
        </w:rPr>
      </w:pPr>
      <w:bookmarkStart w:id="7" w:name="clan_4"/>
      <w:bookmarkEnd w:id="7"/>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4</w:t>
      </w:r>
    </w:p>
    <w:p w14:paraId="71D8F48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2B29B9D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6.780,00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6.150,00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7ACBE617"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статусне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6.780,00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учествује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статусној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промени</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6.150,00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учествује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статусној</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промени</w:t>
      </w:r>
      <w:proofErr w:type="spellEnd"/>
      <w:r w:rsidRPr="0051350E">
        <w:rPr>
          <w:rFonts w:ascii="Times New Roman" w:hAnsi="Times New Roman" w:cs="Times New Roman"/>
        </w:rPr>
        <w:t>;</w:t>
      </w:r>
      <w:proofErr w:type="gramEnd"/>
    </w:p>
    <w:p w14:paraId="7B46F0E5"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резервацију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пренос</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резервације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назива</w:t>
      </w:r>
      <w:proofErr w:type="spellEnd"/>
      <w:r w:rsidRPr="0051350E">
        <w:rPr>
          <w:rFonts w:ascii="Times New Roman" w:hAnsi="Times New Roman" w:cs="Times New Roman"/>
        </w:rPr>
        <w:t xml:space="preserve"> 1.670,00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1.560,00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B947AC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3.440,00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3.130,00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3A37DCD2"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5 .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1.460,00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1.250,00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0C1F2FBF"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6 .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сувласништва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уделу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поред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члану</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370,00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сувласнику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региструје</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310,00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сувласнику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региструје</w:t>
      </w:r>
      <w:proofErr w:type="spellEnd"/>
      <w:r w:rsidRPr="0051350E">
        <w:rPr>
          <w:rFonts w:ascii="Times New Roman" w:hAnsi="Times New Roman" w:cs="Times New Roman"/>
        </w:rPr>
        <w:t>.</w:t>
      </w:r>
    </w:p>
    <w:p w14:paraId="2377627E" w14:textId="77777777" w:rsidR="00DE3B5F" w:rsidRPr="0051350E" w:rsidRDefault="00DE3B5F" w:rsidP="005D3D74">
      <w:pPr>
        <w:jc w:val="center"/>
        <w:rPr>
          <w:rFonts w:ascii="Times New Roman" w:hAnsi="Times New Roman" w:cs="Times New Roman"/>
          <w:b/>
          <w:bCs/>
        </w:rPr>
      </w:pPr>
      <w:bookmarkStart w:id="8" w:name="str_5"/>
      <w:bookmarkEnd w:id="8"/>
      <w:r w:rsidRPr="0051350E">
        <w:rPr>
          <w:rFonts w:ascii="Times New Roman" w:hAnsi="Times New Roman" w:cs="Times New Roman"/>
          <w:b/>
          <w:bCs/>
        </w:rPr>
        <w:t>РЕГИСТРАЦИЈА ПОДАТАКА О СТЕЧАЈУ</w:t>
      </w:r>
    </w:p>
    <w:p w14:paraId="360A46C7" w14:textId="77777777" w:rsidR="00DE3B5F" w:rsidRPr="0051350E" w:rsidRDefault="00DE3B5F" w:rsidP="005D3D74">
      <w:pPr>
        <w:jc w:val="center"/>
        <w:rPr>
          <w:rFonts w:ascii="Times New Roman" w:hAnsi="Times New Roman" w:cs="Times New Roman"/>
          <w:b/>
          <w:bCs/>
        </w:rPr>
      </w:pPr>
      <w:bookmarkStart w:id="9" w:name="clan_5"/>
      <w:bookmarkEnd w:id="9"/>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5</w:t>
      </w:r>
    </w:p>
    <w:p w14:paraId="434A135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стечају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11.470,00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BD3C7CC"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стечају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микро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5.740,00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6A48785" w14:textId="77777777" w:rsidR="00DE3B5F"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и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актом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наложена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предујма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трошкова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стечају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 </w:t>
      </w:r>
      <w:proofErr w:type="spellStart"/>
      <w:r w:rsidRPr="0051350E">
        <w:rPr>
          <w:rFonts w:ascii="Times New Roman" w:hAnsi="Times New Roman" w:cs="Times New Roman"/>
        </w:rPr>
        <w:t>евиденциони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прихода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доказ</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документацију</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стечају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решења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отварању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стечајног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поступка</w:t>
      </w:r>
      <w:proofErr w:type="spellEnd"/>
      <w:r w:rsidRPr="0051350E">
        <w:rPr>
          <w:rFonts w:ascii="Times New Roman" w:hAnsi="Times New Roman" w:cs="Times New Roman"/>
        </w:rPr>
        <w:t>.</w:t>
      </w:r>
    </w:p>
    <w:p w14:paraId="6E17DC2D" w14:textId="77777777" w:rsidR="0051350E" w:rsidRDefault="0051350E" w:rsidP="00DE3B5F">
      <w:pPr>
        <w:jc w:val="both"/>
        <w:rPr>
          <w:rFonts w:ascii="Times New Roman" w:hAnsi="Times New Roman" w:cs="Times New Roman"/>
        </w:rPr>
      </w:pPr>
    </w:p>
    <w:p w14:paraId="0DF7FF99" w14:textId="77777777" w:rsidR="0051350E" w:rsidRPr="0051350E" w:rsidRDefault="0051350E" w:rsidP="00DE3B5F">
      <w:pPr>
        <w:jc w:val="both"/>
        <w:rPr>
          <w:rFonts w:ascii="Times New Roman" w:hAnsi="Times New Roman" w:cs="Times New Roman"/>
        </w:rPr>
      </w:pPr>
    </w:p>
    <w:p w14:paraId="00EFCBD1" w14:textId="77777777" w:rsidR="00DE3B5F" w:rsidRPr="0051350E" w:rsidRDefault="00DE3B5F" w:rsidP="005D3D74">
      <w:pPr>
        <w:jc w:val="center"/>
        <w:rPr>
          <w:rFonts w:ascii="Times New Roman" w:hAnsi="Times New Roman" w:cs="Times New Roman"/>
          <w:b/>
          <w:bCs/>
        </w:rPr>
      </w:pPr>
      <w:bookmarkStart w:id="10" w:name="str_6"/>
      <w:bookmarkEnd w:id="10"/>
      <w:r w:rsidRPr="0051350E">
        <w:rPr>
          <w:rFonts w:ascii="Times New Roman" w:hAnsi="Times New Roman" w:cs="Times New Roman"/>
          <w:b/>
          <w:bCs/>
        </w:rPr>
        <w:lastRenderedPageBreak/>
        <w:t>ОБЈАВЉИВАЊЕ ДОКУМЕНТА</w:t>
      </w:r>
    </w:p>
    <w:p w14:paraId="0A6AC3E1" w14:textId="77777777" w:rsidR="00DE3B5F" w:rsidRPr="0051350E" w:rsidRDefault="00DE3B5F" w:rsidP="005D3D74">
      <w:pPr>
        <w:jc w:val="center"/>
        <w:rPr>
          <w:rFonts w:ascii="Times New Roman" w:hAnsi="Times New Roman" w:cs="Times New Roman"/>
          <w:b/>
          <w:bCs/>
        </w:rPr>
      </w:pPr>
      <w:bookmarkStart w:id="11" w:name="clan_6"/>
      <w:bookmarkEnd w:id="11"/>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6</w:t>
      </w:r>
    </w:p>
    <w:p w14:paraId="3CE955FF"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објављује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830,00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документу</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730,00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документу</w:t>
      </w:r>
      <w:proofErr w:type="spellEnd"/>
      <w:r w:rsidRPr="0051350E">
        <w:rPr>
          <w:rFonts w:ascii="Times New Roman" w:hAnsi="Times New Roman" w:cs="Times New Roman"/>
        </w:rPr>
        <w:t>.</w:t>
      </w:r>
    </w:p>
    <w:p w14:paraId="5E94F303" w14:textId="77777777" w:rsidR="00DE3B5F" w:rsidRPr="0051350E" w:rsidRDefault="00DE3B5F" w:rsidP="005D3D74">
      <w:pPr>
        <w:jc w:val="center"/>
        <w:rPr>
          <w:rFonts w:ascii="Times New Roman" w:hAnsi="Times New Roman" w:cs="Times New Roman"/>
          <w:b/>
          <w:bCs/>
        </w:rPr>
      </w:pPr>
      <w:bookmarkStart w:id="12" w:name="str_7"/>
      <w:bookmarkEnd w:id="12"/>
      <w:r w:rsidRPr="0051350E">
        <w:rPr>
          <w:rFonts w:ascii="Times New Roman" w:hAnsi="Times New Roman" w:cs="Times New Roman"/>
          <w:b/>
          <w:bCs/>
        </w:rPr>
        <w:t>ИЗДАВАЊЕ ПРЕПИСА, ИЗВОДА И ПОТВРДА</w:t>
      </w:r>
    </w:p>
    <w:p w14:paraId="133B944E" w14:textId="77777777" w:rsidR="00DE3B5F" w:rsidRPr="0051350E" w:rsidRDefault="00DE3B5F" w:rsidP="005D3D74">
      <w:pPr>
        <w:jc w:val="center"/>
        <w:rPr>
          <w:rFonts w:ascii="Times New Roman" w:hAnsi="Times New Roman" w:cs="Times New Roman"/>
          <w:b/>
          <w:bCs/>
        </w:rPr>
      </w:pPr>
      <w:bookmarkStart w:id="13" w:name="clan_7"/>
      <w:bookmarkEnd w:id="13"/>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7</w:t>
      </w:r>
    </w:p>
    <w:p w14:paraId="6FB5427C"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17C47A32"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регистратора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регистрованим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1.980,00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1.770,00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790A069"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2.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регистратора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регистрованим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3266CA97"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евидентирања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2C76D2A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евидентирања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520,00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57C3BAA"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5 .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правном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следбеништву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1.670,00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лицу</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1.560,00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правном</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лицу</w:t>
      </w:r>
      <w:proofErr w:type="spellEnd"/>
      <w:r w:rsidRPr="0051350E">
        <w:rPr>
          <w:rFonts w:ascii="Times New Roman" w:hAnsi="Times New Roman" w:cs="Times New Roman"/>
        </w:rPr>
        <w:t>;</w:t>
      </w:r>
      <w:proofErr w:type="gramEnd"/>
    </w:p>
    <w:p w14:paraId="6A09D14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6 .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садржаним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документацији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историјски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податку</w:t>
      </w:r>
      <w:proofErr w:type="spellEnd"/>
      <w:r w:rsidRPr="0051350E">
        <w:rPr>
          <w:rFonts w:ascii="Times New Roman" w:hAnsi="Times New Roman" w:cs="Times New Roman"/>
        </w:rPr>
        <w:t>;</w:t>
      </w:r>
      <w:proofErr w:type="gramEnd"/>
    </w:p>
    <w:p w14:paraId="15AE9FE9"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7 .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свечане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лиценце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туристичкој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организатору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туристичког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путовања</w:t>
      </w:r>
      <w:proofErr w:type="spellEnd"/>
      <w:r w:rsidRPr="0051350E">
        <w:rPr>
          <w:rFonts w:ascii="Times New Roman" w:hAnsi="Times New Roman" w:cs="Times New Roman"/>
        </w:rPr>
        <w:t xml:space="preserve"> 6.260,00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7395E92"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8 .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Централне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Републици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Србији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Централна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1.980,00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1.770,00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1EEDF855"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lastRenderedPageBreak/>
        <w:t>9 .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Централне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власнику</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власнику</w:t>
      </w:r>
      <w:proofErr w:type="spellEnd"/>
      <w:r w:rsidRPr="0051350E">
        <w:rPr>
          <w:rFonts w:ascii="Times New Roman" w:hAnsi="Times New Roman" w:cs="Times New Roman"/>
        </w:rPr>
        <w:t>.</w:t>
      </w:r>
    </w:p>
    <w:p w14:paraId="2A5CA0EF" w14:textId="77777777" w:rsidR="00DE3B5F" w:rsidRPr="0051350E" w:rsidRDefault="00DE3B5F" w:rsidP="005D3D74">
      <w:pPr>
        <w:jc w:val="center"/>
        <w:rPr>
          <w:rFonts w:ascii="Times New Roman" w:hAnsi="Times New Roman" w:cs="Times New Roman"/>
          <w:b/>
          <w:bCs/>
        </w:rPr>
      </w:pPr>
      <w:bookmarkStart w:id="14" w:name="str_8"/>
      <w:bookmarkEnd w:id="14"/>
      <w:r w:rsidRPr="0051350E">
        <w:rPr>
          <w:rFonts w:ascii="Times New Roman" w:hAnsi="Times New Roman" w:cs="Times New Roman"/>
          <w:b/>
          <w:bCs/>
        </w:rPr>
        <w:t>РЕГИСТРАЦИЈА ПРЕДУЗЕТНИКА</w:t>
      </w:r>
    </w:p>
    <w:p w14:paraId="3E96B250" w14:textId="77777777" w:rsidR="00DE3B5F" w:rsidRPr="0051350E" w:rsidRDefault="00DE3B5F" w:rsidP="005D3D74">
      <w:pPr>
        <w:jc w:val="center"/>
        <w:rPr>
          <w:rFonts w:ascii="Times New Roman" w:hAnsi="Times New Roman" w:cs="Times New Roman"/>
          <w:b/>
          <w:bCs/>
        </w:rPr>
      </w:pPr>
      <w:bookmarkStart w:id="15" w:name="clan_8"/>
      <w:bookmarkEnd w:id="15"/>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8</w:t>
      </w:r>
    </w:p>
    <w:p w14:paraId="3643777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1.670,00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1.560,00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54ABFE2" w14:textId="77777777" w:rsidR="00DE3B5F" w:rsidRPr="0051350E" w:rsidRDefault="00DE3B5F" w:rsidP="005D3D74">
      <w:pPr>
        <w:jc w:val="center"/>
        <w:rPr>
          <w:rFonts w:ascii="Times New Roman" w:hAnsi="Times New Roman" w:cs="Times New Roman"/>
          <w:b/>
          <w:bCs/>
        </w:rPr>
      </w:pPr>
      <w:bookmarkStart w:id="16" w:name="str_9"/>
      <w:bookmarkEnd w:id="16"/>
      <w:r w:rsidRPr="0051350E">
        <w:rPr>
          <w:rFonts w:ascii="Times New Roman" w:hAnsi="Times New Roman" w:cs="Times New Roman"/>
          <w:b/>
          <w:bCs/>
        </w:rPr>
        <w:t>РЕГИСТРАЦИЈА ПОДАТАКА О ПРЕДМЕТУ РЕГИСТРАЦИЈЕ И ЗАБЕЛЕЖБИ О ПРЕДУЗЕТНИКУ</w:t>
      </w:r>
    </w:p>
    <w:p w14:paraId="2FB02F06" w14:textId="77777777" w:rsidR="00DE3B5F" w:rsidRPr="0051350E" w:rsidRDefault="00DE3B5F" w:rsidP="005D3D74">
      <w:pPr>
        <w:jc w:val="center"/>
        <w:rPr>
          <w:rFonts w:ascii="Times New Roman" w:hAnsi="Times New Roman" w:cs="Times New Roman"/>
          <w:b/>
          <w:bCs/>
        </w:rPr>
      </w:pPr>
      <w:bookmarkStart w:id="17" w:name="clan_9"/>
      <w:bookmarkEnd w:id="17"/>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9</w:t>
      </w:r>
    </w:p>
    <w:p w14:paraId="1508BE91"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забележбе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предузетнику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890,00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780,00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B837BCC"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470,00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за 420,00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забележби</w:t>
      </w:r>
      <w:proofErr w:type="spellEnd"/>
      <w:r w:rsidRPr="0051350E">
        <w:rPr>
          <w:rFonts w:ascii="Times New Roman" w:hAnsi="Times New Roman" w:cs="Times New Roman"/>
        </w:rPr>
        <w:t>.</w:t>
      </w:r>
    </w:p>
    <w:p w14:paraId="4E3100A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890,00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780,00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w:t>
      </w:r>
    </w:p>
    <w:p w14:paraId="48F2BB58"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поднету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брисања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890,00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780,00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2309ED0C"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4.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470,00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за 420,00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издвојеном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w:t>
      </w:r>
    </w:p>
    <w:p w14:paraId="4ED7A32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предузетнику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419BC991"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за </w:t>
      </w:r>
      <w:proofErr w:type="spellStart"/>
      <w:r w:rsidRPr="0051350E">
        <w:rPr>
          <w:rFonts w:ascii="Times New Roman" w:hAnsi="Times New Roman" w:cs="Times New Roman"/>
        </w:rPr>
        <w:t>резервацију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резервације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назива</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1.040,00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10909FD0" w14:textId="77777777" w:rsidR="00DE3B5F"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1.360,00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1.250,00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F1D796E" w14:textId="77777777" w:rsidR="0051350E" w:rsidRDefault="0051350E" w:rsidP="00DE3B5F">
      <w:pPr>
        <w:jc w:val="both"/>
        <w:rPr>
          <w:rFonts w:ascii="Times New Roman" w:hAnsi="Times New Roman" w:cs="Times New Roman"/>
        </w:rPr>
      </w:pPr>
    </w:p>
    <w:p w14:paraId="3055F7EE" w14:textId="77777777" w:rsidR="0051350E" w:rsidRPr="0051350E" w:rsidRDefault="0051350E" w:rsidP="00DE3B5F">
      <w:pPr>
        <w:jc w:val="both"/>
        <w:rPr>
          <w:rFonts w:ascii="Times New Roman" w:hAnsi="Times New Roman" w:cs="Times New Roman"/>
        </w:rPr>
      </w:pPr>
    </w:p>
    <w:p w14:paraId="174FA3C4" w14:textId="77777777" w:rsidR="00DE3B5F" w:rsidRPr="0051350E" w:rsidRDefault="00DE3B5F" w:rsidP="005D3D74">
      <w:pPr>
        <w:jc w:val="center"/>
        <w:rPr>
          <w:rFonts w:ascii="Times New Roman" w:hAnsi="Times New Roman" w:cs="Times New Roman"/>
          <w:b/>
          <w:bCs/>
        </w:rPr>
      </w:pPr>
      <w:bookmarkStart w:id="18" w:name="str_10"/>
      <w:bookmarkEnd w:id="18"/>
      <w:r w:rsidRPr="0051350E">
        <w:rPr>
          <w:rFonts w:ascii="Times New Roman" w:hAnsi="Times New Roman" w:cs="Times New Roman"/>
          <w:b/>
          <w:bCs/>
        </w:rPr>
        <w:lastRenderedPageBreak/>
        <w:t>ИЗДАВАЊЕ ПРЕПИСА, ИЗВОДА И ПОТВРДА О ПРЕДУЗЕТНИКУ</w:t>
      </w:r>
    </w:p>
    <w:p w14:paraId="654A4854" w14:textId="77777777" w:rsidR="00DE3B5F" w:rsidRPr="0051350E" w:rsidRDefault="00DE3B5F" w:rsidP="005D3D74">
      <w:pPr>
        <w:jc w:val="center"/>
        <w:rPr>
          <w:rFonts w:ascii="Times New Roman" w:hAnsi="Times New Roman" w:cs="Times New Roman"/>
          <w:b/>
          <w:bCs/>
        </w:rPr>
      </w:pPr>
      <w:bookmarkStart w:id="19" w:name="clan_10"/>
      <w:bookmarkEnd w:id="19"/>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10</w:t>
      </w:r>
    </w:p>
    <w:p w14:paraId="6DC5AC35"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предузетнику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536C6A75"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регистратора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регистрованим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предузетнику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940,00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013CF86E"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520,00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1B1332F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правном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следбеништву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предузетнику</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940,00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предузетнику</w:t>
      </w:r>
      <w:proofErr w:type="spellEnd"/>
      <w:r w:rsidRPr="0051350E">
        <w:rPr>
          <w:rFonts w:ascii="Times New Roman" w:hAnsi="Times New Roman" w:cs="Times New Roman"/>
        </w:rPr>
        <w:t>;</w:t>
      </w:r>
      <w:proofErr w:type="gramEnd"/>
    </w:p>
    <w:p w14:paraId="4A97A8AB"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садржаним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документацији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историјски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520,00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372E732A" w14:textId="70403779" w:rsidR="00DE3B5F" w:rsidRPr="0051350E" w:rsidRDefault="00DE3B5F" w:rsidP="00DE3B5F">
      <w:pPr>
        <w:jc w:val="both"/>
        <w:rPr>
          <w:rFonts w:ascii="Times New Roman" w:hAnsi="Times New Roman" w:cs="Times New Roman"/>
        </w:rPr>
      </w:pPr>
      <w:bookmarkStart w:id="20" w:name="str_11"/>
      <w:bookmarkEnd w:id="20"/>
      <w:r w:rsidRPr="0051350E">
        <w:rPr>
          <w:rFonts w:ascii="Times New Roman" w:hAnsi="Times New Roman" w:cs="Times New Roman"/>
        </w:rPr>
        <w:t>НАКНАДЕ ЗА РЕГИСТРАЦИЈУ И ДРУГЕ УСЛУГЕ У РЕГИСТРУ ЗАЛОЖНОГ ПРАВА НА ПОКРЕТНИМ СТВАРИМА И ПРАВИМА, РЕГИСТРУ ФИНАНСИЈСКОГ ЛИЗИНГА, РЕГИСТРУ УГОВОРА О ФИНАНСИРАЊУ ПОЉОПРИВРЕДНЕ ПРОИЗВОДЊЕ И РЕГИСТРУ СУДСКИХ ЗАБРАНА</w:t>
      </w:r>
    </w:p>
    <w:p w14:paraId="0C04D58C" w14:textId="77777777" w:rsidR="00DE3B5F" w:rsidRPr="0051350E" w:rsidRDefault="00DE3B5F" w:rsidP="005D3D74">
      <w:pPr>
        <w:jc w:val="center"/>
        <w:rPr>
          <w:rFonts w:ascii="Times New Roman" w:hAnsi="Times New Roman" w:cs="Times New Roman"/>
          <w:b/>
          <w:bCs/>
        </w:rPr>
      </w:pPr>
      <w:bookmarkStart w:id="21" w:name="str_12"/>
      <w:bookmarkEnd w:id="21"/>
      <w:r w:rsidRPr="0051350E">
        <w:rPr>
          <w:rFonts w:ascii="Times New Roman" w:hAnsi="Times New Roman" w:cs="Times New Roman"/>
          <w:b/>
          <w:bCs/>
        </w:rPr>
        <w:t>РЕГИСТРАЦИЈА ПОДАТАКА</w:t>
      </w:r>
    </w:p>
    <w:p w14:paraId="308113AF" w14:textId="77777777" w:rsidR="00DE3B5F" w:rsidRPr="0051350E" w:rsidRDefault="00DE3B5F" w:rsidP="005D3D74">
      <w:pPr>
        <w:jc w:val="center"/>
        <w:rPr>
          <w:rFonts w:ascii="Times New Roman" w:hAnsi="Times New Roman" w:cs="Times New Roman"/>
          <w:b/>
          <w:bCs/>
        </w:rPr>
      </w:pPr>
      <w:bookmarkStart w:id="22" w:name="clan_11"/>
      <w:bookmarkEnd w:id="22"/>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11</w:t>
      </w:r>
    </w:p>
    <w:p w14:paraId="62DCE069"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главног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потраживања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обезбеђује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правом</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то</w:t>
      </w:r>
      <w:proofErr w:type="spellEnd"/>
      <w:r w:rsidRPr="0051350E">
        <w:rPr>
          <w:rFonts w:ascii="Times New Roman" w:hAnsi="Times New Roman" w:cs="Times New Roman"/>
        </w:rPr>
        <w:t>:</w:t>
      </w:r>
    </w:p>
    <w:p w14:paraId="4E9A130E"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потраживање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2.090,00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07D9E40B"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потраживање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200.000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5.740,00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5.210,00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4D0E394F"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потраживање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200.000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11.470,00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10.430,00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5B97832"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продаји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задржавањем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својине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ради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обезбеђења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продавчевог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потраживања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исплате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потпуности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продаји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ставу</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купац</w:t>
      </w:r>
      <w:proofErr w:type="spellEnd"/>
      <w:r w:rsidRPr="0051350E">
        <w:rPr>
          <w:rFonts w:ascii="Times New Roman" w:hAnsi="Times New Roman" w:cs="Times New Roman"/>
        </w:rPr>
        <w:t>.</w:t>
      </w:r>
    </w:p>
    <w:p w14:paraId="2744F09B" w14:textId="77777777" w:rsidR="00DE3B5F" w:rsidRPr="0051350E" w:rsidRDefault="00DE3B5F" w:rsidP="005D3D74">
      <w:pPr>
        <w:jc w:val="center"/>
        <w:rPr>
          <w:rFonts w:ascii="Times New Roman" w:hAnsi="Times New Roman" w:cs="Times New Roman"/>
          <w:b/>
          <w:bCs/>
        </w:rPr>
      </w:pPr>
      <w:bookmarkStart w:id="23" w:name="clan_12"/>
      <w:bookmarkEnd w:id="23"/>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12</w:t>
      </w:r>
    </w:p>
    <w:p w14:paraId="1ACF2701"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lastRenderedPageBreak/>
        <w:t xml:space="preserve">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финансијском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укупном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прималац</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то</w:t>
      </w:r>
      <w:proofErr w:type="spellEnd"/>
      <w:r w:rsidRPr="0051350E">
        <w:rPr>
          <w:rFonts w:ascii="Times New Roman" w:hAnsi="Times New Roman" w:cs="Times New Roman"/>
        </w:rPr>
        <w:t>:</w:t>
      </w:r>
    </w:p>
    <w:p w14:paraId="181809C9"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2.090,00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D3C353D"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200.000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5.740,00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5.210,00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39D3617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вредност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200.000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11.470,00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10.430,00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7D4EF941"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посебном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овлашћењу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давалац</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примаоцу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погледу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држања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коришћења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испоруку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веб</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сервиса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надлежном</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возила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340,00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овлашћењу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једнократна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цео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период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трајања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овлашћењу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једнократна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цео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период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трајања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9BD2973" w14:textId="77777777" w:rsidR="00DE3B5F" w:rsidRPr="0051350E" w:rsidRDefault="00DE3B5F" w:rsidP="005D3D74">
      <w:pPr>
        <w:jc w:val="center"/>
        <w:rPr>
          <w:rFonts w:ascii="Times New Roman" w:hAnsi="Times New Roman" w:cs="Times New Roman"/>
          <w:b/>
          <w:bCs/>
        </w:rPr>
      </w:pPr>
      <w:bookmarkStart w:id="24" w:name="clan_13"/>
      <w:bookmarkEnd w:id="24"/>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13</w:t>
      </w:r>
    </w:p>
    <w:p w14:paraId="48EBFDEA"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повериоца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то</w:t>
      </w:r>
      <w:proofErr w:type="spellEnd"/>
      <w:r w:rsidRPr="0051350E">
        <w:rPr>
          <w:rFonts w:ascii="Times New Roman" w:hAnsi="Times New Roman" w:cs="Times New Roman"/>
        </w:rPr>
        <w:t>:</w:t>
      </w:r>
    </w:p>
    <w:p w14:paraId="2078CB62"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обавезу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551F2C1E"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обавезу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200.000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5.740,00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27EC599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обавезу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200.000 </w:t>
      </w:r>
      <w:proofErr w:type="spellStart"/>
      <w:r w:rsidRPr="0051350E">
        <w:rPr>
          <w:rFonts w:ascii="Times New Roman" w:hAnsi="Times New Roman" w:cs="Times New Roman"/>
        </w:rPr>
        <w:t>евра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11.470,00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1367FED" w14:textId="77777777" w:rsidR="00DE3B5F" w:rsidRPr="0051350E" w:rsidRDefault="00DE3B5F" w:rsidP="00DE3B5F">
      <w:pPr>
        <w:jc w:val="both"/>
        <w:rPr>
          <w:rFonts w:ascii="Times New Roman" w:hAnsi="Times New Roman" w:cs="Times New Roman"/>
          <w:lang w:val="sr-Cyrl-RS"/>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истовремено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правима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7E7C7DA" w14:textId="77777777" w:rsidR="005D3D74" w:rsidRPr="0051350E" w:rsidRDefault="005D3D74" w:rsidP="00DE3B5F">
      <w:pPr>
        <w:jc w:val="both"/>
        <w:rPr>
          <w:rFonts w:ascii="Times New Roman" w:hAnsi="Times New Roman" w:cs="Times New Roman"/>
          <w:lang w:val="sr-Cyrl-RS"/>
        </w:rPr>
      </w:pPr>
    </w:p>
    <w:p w14:paraId="12D6812A" w14:textId="77777777" w:rsidR="00DE3B5F" w:rsidRPr="0051350E" w:rsidRDefault="00DE3B5F" w:rsidP="005D3D74">
      <w:pPr>
        <w:jc w:val="center"/>
        <w:rPr>
          <w:rFonts w:ascii="Times New Roman" w:hAnsi="Times New Roman" w:cs="Times New Roman"/>
          <w:b/>
          <w:bCs/>
        </w:rPr>
      </w:pPr>
      <w:bookmarkStart w:id="25" w:name="clan_14"/>
      <w:bookmarkEnd w:id="25"/>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14</w:t>
      </w:r>
    </w:p>
    <w:p w14:paraId="4A25E879" w14:textId="77777777" w:rsidR="00DE3B5F"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привременим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мерама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донетим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току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окончању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поступка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забрањује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отуђење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оптерећење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62CE42C8" w14:textId="77777777" w:rsidR="0051350E" w:rsidRDefault="0051350E" w:rsidP="00DE3B5F">
      <w:pPr>
        <w:jc w:val="both"/>
        <w:rPr>
          <w:rFonts w:ascii="Times New Roman" w:hAnsi="Times New Roman" w:cs="Times New Roman"/>
        </w:rPr>
      </w:pPr>
    </w:p>
    <w:p w14:paraId="6FFE595B" w14:textId="77777777" w:rsidR="0051350E" w:rsidRPr="0051350E" w:rsidRDefault="0051350E" w:rsidP="00DE3B5F">
      <w:pPr>
        <w:jc w:val="both"/>
        <w:rPr>
          <w:rFonts w:ascii="Times New Roman" w:hAnsi="Times New Roman" w:cs="Times New Roman"/>
        </w:rPr>
      </w:pPr>
    </w:p>
    <w:p w14:paraId="2B5436FC" w14:textId="77777777" w:rsidR="00DE3B5F" w:rsidRPr="0051350E" w:rsidRDefault="00DE3B5F" w:rsidP="00DE3B5F">
      <w:pPr>
        <w:jc w:val="center"/>
        <w:rPr>
          <w:rFonts w:ascii="Times New Roman" w:hAnsi="Times New Roman" w:cs="Times New Roman"/>
          <w:b/>
          <w:bCs/>
        </w:rPr>
      </w:pPr>
      <w:bookmarkStart w:id="26" w:name="str_13"/>
      <w:bookmarkEnd w:id="26"/>
      <w:r w:rsidRPr="0051350E">
        <w:rPr>
          <w:rFonts w:ascii="Times New Roman" w:hAnsi="Times New Roman" w:cs="Times New Roman"/>
          <w:b/>
          <w:bCs/>
        </w:rPr>
        <w:lastRenderedPageBreak/>
        <w:t>ИЗМЕНА И/ИЛИ ДОПУНА РЕГИСТРОВАНИХ ПОДАТАКА</w:t>
      </w:r>
    </w:p>
    <w:p w14:paraId="58CE30E5" w14:textId="77777777" w:rsidR="00DE3B5F" w:rsidRPr="0051350E" w:rsidRDefault="00DE3B5F" w:rsidP="00DE3B5F">
      <w:pPr>
        <w:jc w:val="center"/>
        <w:rPr>
          <w:rFonts w:ascii="Times New Roman" w:hAnsi="Times New Roman" w:cs="Times New Roman"/>
          <w:b/>
          <w:bCs/>
        </w:rPr>
      </w:pPr>
      <w:bookmarkStart w:id="27" w:name="clan_15"/>
      <w:bookmarkEnd w:id="27"/>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15</w:t>
      </w:r>
    </w:p>
    <w:p w14:paraId="7936A8B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измене</w:t>
      </w:r>
      <w:proofErr w:type="spellEnd"/>
      <w:r w:rsidRPr="0051350E">
        <w:rPr>
          <w:rFonts w:ascii="Times New Roman" w:hAnsi="Times New Roman" w:cs="Times New Roman"/>
        </w:rPr>
        <w:t xml:space="preserve"> и/</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допуне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омогућено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подношење</w:t>
      </w:r>
      <w:proofErr w:type="spellEnd"/>
      <w:r w:rsidRPr="0051350E">
        <w:rPr>
          <w:rFonts w:ascii="Times New Roman" w:hAnsi="Times New Roman" w:cs="Times New Roman"/>
        </w:rPr>
        <w:t xml:space="preserve">, 2.090,00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40F45BE9" w14:textId="77777777" w:rsidR="00DE3B5F" w:rsidRPr="0051350E" w:rsidRDefault="00DE3B5F" w:rsidP="00DE3B5F">
      <w:pPr>
        <w:jc w:val="center"/>
        <w:rPr>
          <w:rFonts w:ascii="Times New Roman" w:hAnsi="Times New Roman" w:cs="Times New Roman"/>
          <w:b/>
          <w:bCs/>
        </w:rPr>
      </w:pPr>
      <w:bookmarkStart w:id="28" w:name="str_14"/>
      <w:bookmarkEnd w:id="28"/>
      <w:r w:rsidRPr="0051350E">
        <w:rPr>
          <w:rFonts w:ascii="Times New Roman" w:hAnsi="Times New Roman" w:cs="Times New Roman"/>
          <w:b/>
          <w:bCs/>
        </w:rPr>
        <w:t>РЕГИСТРАЦИЈА ВЕЋЕГ БРОЈА СУБЈЕКАТА ИЛИ ПРЕДМЕТА</w:t>
      </w:r>
    </w:p>
    <w:p w14:paraId="7976E038" w14:textId="77777777" w:rsidR="00DE3B5F" w:rsidRPr="0051350E" w:rsidRDefault="00DE3B5F" w:rsidP="00DE3B5F">
      <w:pPr>
        <w:jc w:val="center"/>
        <w:rPr>
          <w:rFonts w:ascii="Times New Roman" w:hAnsi="Times New Roman" w:cs="Times New Roman"/>
          <w:b/>
          <w:bCs/>
        </w:rPr>
      </w:pPr>
      <w:bookmarkStart w:id="29" w:name="clan_16"/>
      <w:bookmarkEnd w:id="29"/>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16</w:t>
      </w:r>
    </w:p>
    <w:p w14:paraId="6084B7BB"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већи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сваку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следећу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w:t>
      </w:r>
      <w:proofErr w:type="spellEnd"/>
      <w:r w:rsidRPr="0051350E">
        <w:rPr>
          <w:rFonts w:ascii="Times New Roman" w:hAnsi="Times New Roman" w:cs="Times New Roman"/>
        </w:rPr>
        <w:t>. 11 -</w:t>
      </w:r>
      <w:proofErr w:type="gramStart"/>
      <w:r w:rsidRPr="0051350E">
        <w:rPr>
          <w:rFonts w:ascii="Times New Roman" w:hAnsi="Times New Roman" w:cs="Times New Roman"/>
        </w:rPr>
        <w:t>15 .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за 230,00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омогућено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подношење</w:t>
      </w:r>
      <w:proofErr w:type="spellEnd"/>
      <w:r w:rsidRPr="0051350E">
        <w:rPr>
          <w:rFonts w:ascii="Times New Roman" w:hAnsi="Times New Roman" w:cs="Times New Roman"/>
        </w:rPr>
        <w:t xml:space="preserve">, за 210,00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осим</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случају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13.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w:t>
      </w:r>
    </w:p>
    <w:p w14:paraId="5E8976A5" w14:textId="77777777" w:rsidR="00DE3B5F" w:rsidRPr="0051350E" w:rsidRDefault="00DE3B5F" w:rsidP="00DE3B5F">
      <w:pPr>
        <w:jc w:val="center"/>
        <w:rPr>
          <w:rFonts w:ascii="Times New Roman" w:hAnsi="Times New Roman" w:cs="Times New Roman"/>
          <w:b/>
          <w:bCs/>
        </w:rPr>
      </w:pPr>
      <w:bookmarkStart w:id="30" w:name="str_15"/>
      <w:bookmarkEnd w:id="30"/>
      <w:r w:rsidRPr="0051350E">
        <w:rPr>
          <w:rFonts w:ascii="Times New Roman" w:hAnsi="Times New Roman" w:cs="Times New Roman"/>
          <w:b/>
          <w:bCs/>
        </w:rPr>
        <w:t>РЕГИСТРАЦИЈА ИЛИ БРИСАЊЕ ЗАБЕЛЕЖБЕ</w:t>
      </w:r>
    </w:p>
    <w:p w14:paraId="5A997F7E" w14:textId="77777777" w:rsidR="00DE3B5F" w:rsidRPr="0051350E" w:rsidRDefault="00DE3B5F" w:rsidP="00DE3B5F">
      <w:pPr>
        <w:jc w:val="center"/>
        <w:rPr>
          <w:rFonts w:ascii="Times New Roman" w:hAnsi="Times New Roman" w:cs="Times New Roman"/>
          <w:b/>
          <w:bCs/>
        </w:rPr>
      </w:pPr>
      <w:bookmarkStart w:id="31" w:name="clan_17"/>
      <w:bookmarkEnd w:id="31"/>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17</w:t>
      </w:r>
    </w:p>
    <w:p w14:paraId="4DBCDFA9"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2.290,00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омогућено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подношење</w:t>
      </w:r>
      <w:proofErr w:type="spellEnd"/>
      <w:r w:rsidRPr="0051350E">
        <w:rPr>
          <w:rFonts w:ascii="Times New Roman" w:hAnsi="Times New Roman" w:cs="Times New Roman"/>
        </w:rPr>
        <w:t xml:space="preserve">, 2.090,00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61DD3CE5"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забележбе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омогућено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подношење</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7F76099C" w14:textId="77777777" w:rsidR="00DE3B5F" w:rsidRPr="0051350E" w:rsidRDefault="00DE3B5F" w:rsidP="00DE3B5F">
      <w:pPr>
        <w:jc w:val="center"/>
        <w:rPr>
          <w:rFonts w:ascii="Times New Roman" w:hAnsi="Times New Roman" w:cs="Times New Roman"/>
          <w:b/>
          <w:bCs/>
        </w:rPr>
      </w:pPr>
      <w:bookmarkStart w:id="32" w:name="str_16"/>
      <w:bookmarkEnd w:id="32"/>
      <w:r w:rsidRPr="0051350E">
        <w:rPr>
          <w:rFonts w:ascii="Times New Roman" w:hAnsi="Times New Roman" w:cs="Times New Roman"/>
          <w:b/>
          <w:bCs/>
        </w:rPr>
        <w:t>БРИСАЊЕ РЕГИСТРОВАНИХ ПОДАТАКА ИЛИ УПИС ПРЕСТАНКА УГОВОРА</w:t>
      </w:r>
    </w:p>
    <w:p w14:paraId="6E5B9F81" w14:textId="77777777" w:rsidR="00DE3B5F" w:rsidRPr="0051350E" w:rsidRDefault="00DE3B5F" w:rsidP="00DE3B5F">
      <w:pPr>
        <w:jc w:val="center"/>
        <w:rPr>
          <w:rFonts w:ascii="Times New Roman" w:hAnsi="Times New Roman" w:cs="Times New Roman"/>
          <w:b/>
          <w:bCs/>
        </w:rPr>
      </w:pPr>
      <w:bookmarkStart w:id="33" w:name="clan_18"/>
      <w:bookmarkEnd w:id="33"/>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18</w:t>
      </w:r>
    </w:p>
    <w:p w14:paraId="4C02FF3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престанка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омогућено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подношење</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2A04C0DC" w14:textId="77777777" w:rsidR="00DE3B5F"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пријавом</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престанка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истовремено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обезбеђења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повериочевог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потраживања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јединствена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1AA5EC5" w14:textId="77777777" w:rsidR="0051350E" w:rsidRDefault="0051350E" w:rsidP="00DE3B5F">
      <w:pPr>
        <w:jc w:val="both"/>
        <w:rPr>
          <w:rFonts w:ascii="Times New Roman" w:hAnsi="Times New Roman" w:cs="Times New Roman"/>
        </w:rPr>
      </w:pPr>
    </w:p>
    <w:p w14:paraId="73D473E3" w14:textId="77777777" w:rsidR="0051350E" w:rsidRPr="0051350E" w:rsidRDefault="0051350E" w:rsidP="00DE3B5F">
      <w:pPr>
        <w:jc w:val="both"/>
        <w:rPr>
          <w:rFonts w:ascii="Times New Roman" w:hAnsi="Times New Roman" w:cs="Times New Roman"/>
        </w:rPr>
      </w:pPr>
    </w:p>
    <w:p w14:paraId="13678B65" w14:textId="77777777" w:rsidR="00DE3B5F" w:rsidRPr="0051350E" w:rsidRDefault="00DE3B5F" w:rsidP="00DE3B5F">
      <w:pPr>
        <w:jc w:val="center"/>
        <w:rPr>
          <w:rFonts w:ascii="Times New Roman" w:hAnsi="Times New Roman" w:cs="Times New Roman"/>
          <w:b/>
          <w:bCs/>
        </w:rPr>
      </w:pPr>
      <w:bookmarkStart w:id="34" w:name="str_17"/>
      <w:bookmarkEnd w:id="34"/>
      <w:r w:rsidRPr="0051350E">
        <w:rPr>
          <w:rFonts w:ascii="Times New Roman" w:hAnsi="Times New Roman" w:cs="Times New Roman"/>
          <w:b/>
          <w:bCs/>
        </w:rPr>
        <w:lastRenderedPageBreak/>
        <w:t>ОБЈАВЉИВАЊЕ ДОКУМЕНАТА</w:t>
      </w:r>
    </w:p>
    <w:p w14:paraId="065B6282" w14:textId="77777777" w:rsidR="00DE3B5F" w:rsidRPr="0051350E" w:rsidRDefault="00DE3B5F" w:rsidP="00DE3B5F">
      <w:pPr>
        <w:jc w:val="center"/>
        <w:rPr>
          <w:rFonts w:ascii="Times New Roman" w:hAnsi="Times New Roman" w:cs="Times New Roman"/>
          <w:b/>
          <w:bCs/>
        </w:rPr>
      </w:pPr>
      <w:bookmarkStart w:id="35" w:name="clan_19"/>
      <w:bookmarkEnd w:id="35"/>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19</w:t>
      </w:r>
    </w:p>
    <w:p w14:paraId="7ADECD45"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скенираног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детаљне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продаји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односу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привременом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мером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забрањено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отуђење</w:t>
      </w:r>
      <w:proofErr w:type="spellEnd"/>
      <w:r w:rsidRPr="0051350E">
        <w:rPr>
          <w:rFonts w:ascii="Times New Roman" w:hAnsi="Times New Roman" w:cs="Times New Roman"/>
        </w:rPr>
        <w:t xml:space="preserve"> и/</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оптерећење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спецификација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сл</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обавештења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објављују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уређује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уписаним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за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поднет</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правима</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075CB2C" w14:textId="77777777" w:rsidR="00DE3B5F" w:rsidRPr="0051350E" w:rsidRDefault="00DE3B5F" w:rsidP="00DE3B5F">
      <w:pPr>
        <w:jc w:val="center"/>
        <w:rPr>
          <w:rFonts w:ascii="Times New Roman" w:hAnsi="Times New Roman" w:cs="Times New Roman"/>
          <w:b/>
          <w:bCs/>
        </w:rPr>
      </w:pPr>
      <w:bookmarkStart w:id="36" w:name="str_18"/>
      <w:bookmarkEnd w:id="36"/>
      <w:r w:rsidRPr="0051350E">
        <w:rPr>
          <w:rFonts w:ascii="Times New Roman" w:hAnsi="Times New Roman" w:cs="Times New Roman"/>
          <w:b/>
          <w:bCs/>
        </w:rPr>
        <w:t>ИЗДАВАЊЕ ИЗВОДА И ПОТВРДА ИЗ РЕГИСТРА</w:t>
      </w:r>
    </w:p>
    <w:p w14:paraId="5200419B" w14:textId="77777777" w:rsidR="00DE3B5F" w:rsidRPr="0051350E" w:rsidRDefault="00DE3B5F" w:rsidP="00DE3B5F">
      <w:pPr>
        <w:jc w:val="center"/>
        <w:rPr>
          <w:rFonts w:ascii="Times New Roman" w:hAnsi="Times New Roman" w:cs="Times New Roman"/>
          <w:b/>
          <w:bCs/>
        </w:rPr>
      </w:pPr>
      <w:bookmarkStart w:id="37" w:name="clan_20"/>
      <w:bookmarkEnd w:id="37"/>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20</w:t>
      </w:r>
    </w:p>
    <w:p w14:paraId="6EE1C35A"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6610510C"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регистрованом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продаји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финансијском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привременој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стању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тренутку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1.980,00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1.770,00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1B02353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конкретном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садржани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навођење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тражени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основних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предмету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1.670,00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1.560,00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3EC0627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томе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заложном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продаји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привременој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отуђења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оптерећења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одређеној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758F1146"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садржаним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документацији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раније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w:t>
      </w:r>
    </w:p>
    <w:p w14:paraId="0C96AFA8"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тач</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и 3.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издаје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већи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физичких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230,00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210,00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w:t>
      </w:r>
    </w:p>
    <w:p w14:paraId="0BDD7203"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издаје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већи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чему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истом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одређени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непокретне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садржани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неки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нису</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1.670,00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w:t>
      </w:r>
      <w:r w:rsidRPr="0051350E">
        <w:rPr>
          <w:rFonts w:ascii="Times New Roman" w:hAnsi="Times New Roman" w:cs="Times New Roman"/>
        </w:rPr>
        <w:lastRenderedPageBreak/>
        <w:t xml:space="preserve">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1.560,00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w:t>
      </w:r>
    </w:p>
    <w:p w14:paraId="496B967C" w14:textId="77777777" w:rsidR="00DE3B5F" w:rsidRPr="0051350E" w:rsidRDefault="00DE3B5F" w:rsidP="00DE3B5F">
      <w:pPr>
        <w:jc w:val="center"/>
        <w:rPr>
          <w:rFonts w:ascii="Times New Roman" w:hAnsi="Times New Roman" w:cs="Times New Roman"/>
          <w:b/>
          <w:bCs/>
        </w:rPr>
      </w:pPr>
      <w:bookmarkStart w:id="38" w:name="str_19"/>
      <w:bookmarkEnd w:id="38"/>
      <w:r w:rsidRPr="0051350E">
        <w:rPr>
          <w:rFonts w:ascii="Times New Roman" w:hAnsi="Times New Roman" w:cs="Times New Roman"/>
          <w:b/>
          <w:bCs/>
        </w:rPr>
        <w:t>НЕБЛАГОВРЕМЕНО РЕГИСТРАЦИЈА</w:t>
      </w:r>
    </w:p>
    <w:p w14:paraId="3F78F222" w14:textId="77777777" w:rsidR="00DE3B5F" w:rsidRPr="0051350E" w:rsidRDefault="00DE3B5F" w:rsidP="00DE3B5F">
      <w:pPr>
        <w:jc w:val="center"/>
        <w:rPr>
          <w:rFonts w:ascii="Times New Roman" w:hAnsi="Times New Roman" w:cs="Times New Roman"/>
          <w:b/>
          <w:bCs/>
        </w:rPr>
      </w:pPr>
      <w:bookmarkStart w:id="39" w:name="clan_21"/>
      <w:bookmarkEnd w:id="39"/>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21</w:t>
      </w:r>
    </w:p>
    <w:p w14:paraId="1DEDC91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Додатна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неблаговремено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3.130,00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46481673" w14:textId="527FD79D" w:rsidR="00DE3B5F" w:rsidRPr="0051350E" w:rsidRDefault="00DE3B5F" w:rsidP="00A90C46">
      <w:pPr>
        <w:jc w:val="center"/>
        <w:rPr>
          <w:rFonts w:ascii="Times New Roman" w:hAnsi="Times New Roman" w:cs="Times New Roman"/>
        </w:rPr>
      </w:pPr>
      <w:bookmarkStart w:id="40" w:name="str_20"/>
      <w:bookmarkEnd w:id="40"/>
      <w:r w:rsidRPr="0051350E">
        <w:rPr>
          <w:rFonts w:ascii="Times New Roman" w:hAnsi="Times New Roman" w:cs="Times New Roman"/>
        </w:rPr>
        <w:t>НАКНАДА ЗА УСЛУГЕ ЦЕНТРАЛНЕ ЕВИДЕНЦИЈЕ ОБЈЕДИЊЕНИХ ПРОЦЕДУРА</w:t>
      </w:r>
    </w:p>
    <w:p w14:paraId="5692223A" w14:textId="77777777" w:rsidR="00DE3B5F" w:rsidRPr="0051350E" w:rsidRDefault="00DE3B5F" w:rsidP="00DE3B5F">
      <w:pPr>
        <w:jc w:val="center"/>
        <w:rPr>
          <w:rFonts w:ascii="Times New Roman" w:hAnsi="Times New Roman" w:cs="Times New Roman"/>
          <w:b/>
          <w:bCs/>
        </w:rPr>
      </w:pPr>
      <w:bookmarkStart w:id="41" w:name="str_21"/>
      <w:bookmarkEnd w:id="41"/>
      <w:r w:rsidRPr="0051350E">
        <w:rPr>
          <w:rFonts w:ascii="Times New Roman" w:hAnsi="Times New Roman" w:cs="Times New Roman"/>
          <w:b/>
          <w:bCs/>
        </w:rPr>
        <w:t>ПОДНОШЕЊЕ ЗАХТЕВА И ОБЈАВЉИВАЊЕ ПОДАТАКА И ДОКУМЕНАТА</w:t>
      </w:r>
    </w:p>
    <w:p w14:paraId="3F37ECDA" w14:textId="77777777" w:rsidR="00DE3B5F" w:rsidRPr="0051350E" w:rsidRDefault="00DE3B5F" w:rsidP="00DE3B5F">
      <w:pPr>
        <w:jc w:val="center"/>
        <w:rPr>
          <w:rFonts w:ascii="Times New Roman" w:hAnsi="Times New Roman" w:cs="Times New Roman"/>
          <w:b/>
          <w:bCs/>
        </w:rPr>
      </w:pPr>
      <w:bookmarkStart w:id="42" w:name="clan_22"/>
      <w:bookmarkEnd w:id="42"/>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22</w:t>
      </w:r>
    </w:p>
    <w:p w14:paraId="5F86429B"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подношење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кроз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информациони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систем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Централне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обједињених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процедура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Централна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обједињених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процедура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3CB6253A"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локацијских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услова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класе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категорије</w:t>
      </w:r>
      <w:proofErr w:type="spellEnd"/>
      <w:r w:rsidRPr="0051350E">
        <w:rPr>
          <w:rFonts w:ascii="Times New Roman" w:hAnsi="Times New Roman" w:cs="Times New Roman"/>
        </w:rPr>
        <w:t xml:space="preserve"> "А" и "Б"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2BEF1A5"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локацијских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услова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класе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категорије</w:t>
      </w:r>
      <w:proofErr w:type="spellEnd"/>
      <w:r w:rsidRPr="0051350E">
        <w:rPr>
          <w:rFonts w:ascii="Times New Roman" w:hAnsi="Times New Roman" w:cs="Times New Roman"/>
        </w:rPr>
        <w:t xml:space="preserve"> "В" и "Г" 2.090,00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62491D0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грађевинске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дозволе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класе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категорије</w:t>
      </w:r>
      <w:proofErr w:type="spellEnd"/>
      <w:r w:rsidRPr="0051350E">
        <w:rPr>
          <w:rFonts w:ascii="Times New Roman" w:hAnsi="Times New Roman" w:cs="Times New Roman"/>
        </w:rPr>
        <w:t xml:space="preserve"> "А" и "Б" 3.130,00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29EBB0C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грађевинске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дозволе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класе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категорије</w:t>
      </w:r>
      <w:proofErr w:type="spellEnd"/>
      <w:r w:rsidRPr="0051350E">
        <w:rPr>
          <w:rFonts w:ascii="Times New Roman" w:hAnsi="Times New Roman" w:cs="Times New Roman"/>
        </w:rPr>
        <w:t xml:space="preserve"> "В" и "Г" 5.210,00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1EA435F"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5 )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решења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чланом</w:t>
      </w:r>
      <w:proofErr w:type="spellEnd"/>
      <w:r w:rsidRPr="0051350E">
        <w:rPr>
          <w:rFonts w:ascii="Times New Roman" w:hAnsi="Times New Roman" w:cs="Times New Roman"/>
        </w:rPr>
        <w:t xml:space="preserve"> 145. </w:t>
      </w:r>
      <w:proofErr w:type="spellStart"/>
      <w:r w:rsidRPr="0051350E">
        <w:rPr>
          <w:rFonts w:ascii="Times New Roman" w:hAnsi="Times New Roman" w:cs="Times New Roman"/>
        </w:rPr>
        <w:t>Закона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планирању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изградњи</w:t>
      </w:r>
      <w:proofErr w:type="spellEnd"/>
      <w:r w:rsidRPr="0051350E">
        <w:rPr>
          <w:rFonts w:ascii="Times New Roman" w:hAnsi="Times New Roman" w:cs="Times New Roman"/>
        </w:rPr>
        <w:t xml:space="preserve"> 2.090,00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2327755F"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6 )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грађевинске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дозволе</w:t>
      </w:r>
      <w:proofErr w:type="spellEnd"/>
      <w:r w:rsidRPr="0051350E">
        <w:rPr>
          <w:rFonts w:ascii="Times New Roman" w:hAnsi="Times New Roman" w:cs="Times New Roman"/>
        </w:rPr>
        <w:t xml:space="preserve"> 2.090,00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BCE798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7 )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употребне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дозволе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класе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категорије</w:t>
      </w:r>
      <w:proofErr w:type="spellEnd"/>
      <w:r w:rsidRPr="0051350E">
        <w:rPr>
          <w:rFonts w:ascii="Times New Roman" w:hAnsi="Times New Roman" w:cs="Times New Roman"/>
        </w:rPr>
        <w:t xml:space="preserve"> "А" и "Б"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7B191CD6"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8 )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употребне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дозволе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класе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категорије</w:t>
      </w:r>
      <w:proofErr w:type="spellEnd"/>
      <w:r w:rsidRPr="0051350E">
        <w:rPr>
          <w:rFonts w:ascii="Times New Roman" w:hAnsi="Times New Roman" w:cs="Times New Roman"/>
        </w:rPr>
        <w:t xml:space="preserve"> "В" и "Г" 2.090,00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D74340F" w14:textId="77777777" w:rsidR="00DE3B5F" w:rsidRDefault="00DE3B5F" w:rsidP="00DE3B5F">
      <w:pPr>
        <w:jc w:val="both"/>
        <w:rPr>
          <w:rFonts w:ascii="Times New Roman" w:hAnsi="Times New Roman" w:cs="Times New Roman"/>
        </w:rPr>
      </w:pPr>
      <w:proofErr w:type="gramStart"/>
      <w:r w:rsidRPr="0051350E">
        <w:rPr>
          <w:rFonts w:ascii="Times New Roman" w:hAnsi="Times New Roman" w:cs="Times New Roman"/>
        </w:rPr>
        <w:t>9 )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радова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завршетка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израде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темеља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завршетка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објекта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конструктивном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смислу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покреће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поступак</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оквиру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обједињене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процедуре</w:t>
      </w:r>
      <w:proofErr w:type="spellEnd"/>
      <w:r w:rsidRPr="0051350E">
        <w:rPr>
          <w:rFonts w:ascii="Times New Roman" w:hAnsi="Times New Roman" w:cs="Times New Roman"/>
        </w:rPr>
        <w:t xml:space="preserve"> 520,00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ADBD881" w14:textId="77777777" w:rsidR="0051350E" w:rsidRDefault="0051350E" w:rsidP="00DE3B5F">
      <w:pPr>
        <w:jc w:val="both"/>
        <w:rPr>
          <w:rFonts w:ascii="Times New Roman" w:hAnsi="Times New Roman" w:cs="Times New Roman"/>
        </w:rPr>
      </w:pPr>
    </w:p>
    <w:p w14:paraId="3449380C" w14:textId="77777777" w:rsidR="0051350E" w:rsidRPr="0051350E" w:rsidRDefault="0051350E" w:rsidP="00DE3B5F">
      <w:pPr>
        <w:jc w:val="both"/>
        <w:rPr>
          <w:rFonts w:ascii="Times New Roman" w:hAnsi="Times New Roman" w:cs="Times New Roman"/>
        </w:rPr>
      </w:pPr>
    </w:p>
    <w:p w14:paraId="3DFDCFBB" w14:textId="4D8DC379" w:rsidR="00DE3B5F" w:rsidRPr="0051350E" w:rsidRDefault="00DE3B5F" w:rsidP="00DE3B5F">
      <w:pPr>
        <w:jc w:val="both"/>
        <w:rPr>
          <w:rFonts w:ascii="Times New Roman" w:hAnsi="Times New Roman" w:cs="Times New Roman"/>
        </w:rPr>
      </w:pPr>
      <w:bookmarkStart w:id="43" w:name="str_22"/>
      <w:bookmarkEnd w:id="43"/>
      <w:r w:rsidRPr="0051350E">
        <w:rPr>
          <w:rFonts w:ascii="Times New Roman" w:hAnsi="Times New Roman" w:cs="Times New Roman"/>
        </w:rPr>
        <w:lastRenderedPageBreak/>
        <w:t>НАКНАДЕ ЗА ДАВАЊЕ РЕГИСТРОВАНИХ ИЛИ ЕВИДЕНТИРАНИХ ПОДАТАКА, ИЗВЕШТАЈА И ПРУЖАЊЕ ДРУГИХ УСЛУГА ПО ЗАХТЕВУ КОРИСНИКА</w:t>
      </w:r>
    </w:p>
    <w:p w14:paraId="4D17202F" w14:textId="77777777" w:rsidR="00DE3B5F" w:rsidRPr="0051350E" w:rsidRDefault="00DE3B5F" w:rsidP="00DE3B5F">
      <w:pPr>
        <w:jc w:val="center"/>
        <w:rPr>
          <w:rFonts w:ascii="Times New Roman" w:hAnsi="Times New Roman" w:cs="Times New Roman"/>
          <w:b/>
          <w:bCs/>
        </w:rPr>
      </w:pPr>
      <w:bookmarkStart w:id="44" w:name="clan_23"/>
      <w:bookmarkEnd w:id="44"/>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23</w:t>
      </w:r>
    </w:p>
    <w:p w14:paraId="0B3A9075"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обрађују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достављају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медијуму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сервиса</w:t>
      </w:r>
      <w:proofErr w:type="spellEnd"/>
      <w:r w:rsidRPr="0051350E">
        <w:rPr>
          <w:rFonts w:ascii="Times New Roman" w:hAnsi="Times New Roman" w:cs="Times New Roman"/>
        </w:rPr>
        <w:t xml:space="preserve"> (ФТП, </w:t>
      </w:r>
      <w:proofErr w:type="spellStart"/>
      <w:r w:rsidRPr="0051350E">
        <w:rPr>
          <w:rFonts w:ascii="Times New Roman" w:hAnsi="Times New Roman" w:cs="Times New Roman"/>
        </w:rPr>
        <w:t>електронска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пошта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специјализоване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софтверске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апликације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w:t>
      </w:r>
    </w:p>
    <w:p w14:paraId="60C482C3"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медија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стечајних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туризма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понуђача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задужбина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фондација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представништава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задужбина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фондација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савеза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области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спорта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представништава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здравствених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културе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Централне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зависности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групе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w:t>
      </w:r>
    </w:p>
    <w:p w14:paraId="6DD95DC3"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забрана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факторинга</w:t>
      </w:r>
      <w:proofErr w:type="spellEnd"/>
      <w:r w:rsidRPr="0051350E">
        <w:rPr>
          <w:rFonts w:ascii="Times New Roman" w:hAnsi="Times New Roman" w:cs="Times New Roman"/>
        </w:rPr>
        <w:t xml:space="preserve"> 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50 </w:t>
      </w:r>
      <w:proofErr w:type="spellStart"/>
      <w:r w:rsidRPr="0051350E">
        <w:rPr>
          <w:rFonts w:ascii="Times New Roman" w:hAnsi="Times New Roman" w:cs="Times New Roman"/>
        </w:rPr>
        <w:t>уписа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наредни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изнад</w:t>
      </w:r>
      <w:proofErr w:type="spellEnd"/>
      <w:r w:rsidRPr="0051350E">
        <w:rPr>
          <w:rFonts w:ascii="Times New Roman" w:hAnsi="Times New Roman" w:cs="Times New Roman"/>
        </w:rPr>
        <w:t xml:space="preserve"> 50 </w:t>
      </w:r>
      <w:proofErr w:type="spellStart"/>
      <w:r w:rsidRPr="0051350E">
        <w:rPr>
          <w:rFonts w:ascii="Times New Roman" w:hAnsi="Times New Roman" w:cs="Times New Roman"/>
        </w:rPr>
        <w:t>уписа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упису</w:t>
      </w:r>
      <w:proofErr w:type="spellEnd"/>
      <w:r w:rsidRPr="0051350E">
        <w:rPr>
          <w:rFonts w:ascii="Times New Roman" w:hAnsi="Times New Roman" w:cs="Times New Roman"/>
        </w:rPr>
        <w:t>;</w:t>
      </w:r>
      <w:proofErr w:type="gramEnd"/>
    </w:p>
    <w:p w14:paraId="46EEE365"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забрана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факторинга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стандардизованих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унапред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дефинисаном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структуром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10.430,00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извештају</w:t>
      </w:r>
      <w:proofErr w:type="spellEnd"/>
      <w:r w:rsidRPr="0051350E">
        <w:rPr>
          <w:rFonts w:ascii="Times New Roman" w:hAnsi="Times New Roman" w:cs="Times New Roman"/>
        </w:rPr>
        <w:t xml:space="preserve">, а за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појединачних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уписа</w:t>
      </w:r>
      <w:proofErr w:type="spellEnd"/>
      <w:r w:rsidRPr="0051350E">
        <w:rPr>
          <w:rFonts w:ascii="Times New Roman" w:hAnsi="Times New Roman" w:cs="Times New Roman"/>
        </w:rPr>
        <w:t xml:space="preserve"> 5,00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w:t>
      </w:r>
    </w:p>
    <w:p w14:paraId="559686B6"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достављање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збирних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статистичких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садржаних</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Централној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обједињених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процедура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обрађених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обрачунава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0ABAD8F9"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520,00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3D228EAA"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податку</w:t>
      </w:r>
      <w:proofErr w:type="spellEnd"/>
      <w:r w:rsidRPr="0051350E">
        <w:rPr>
          <w:rFonts w:ascii="Times New Roman" w:hAnsi="Times New Roman" w:cs="Times New Roman"/>
        </w:rPr>
        <w:t>;</w:t>
      </w:r>
      <w:proofErr w:type="gramEnd"/>
    </w:p>
    <w:p w14:paraId="71C7F129"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200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податку</w:t>
      </w:r>
      <w:proofErr w:type="spellEnd"/>
      <w:r w:rsidRPr="0051350E">
        <w:rPr>
          <w:rFonts w:ascii="Times New Roman" w:hAnsi="Times New Roman" w:cs="Times New Roman"/>
        </w:rPr>
        <w:t>;</w:t>
      </w:r>
      <w:proofErr w:type="gramEnd"/>
    </w:p>
    <w:p w14:paraId="1E7BB732"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201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300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податку</w:t>
      </w:r>
      <w:proofErr w:type="spellEnd"/>
      <w:r w:rsidRPr="0051350E">
        <w:rPr>
          <w:rFonts w:ascii="Times New Roman" w:hAnsi="Times New Roman" w:cs="Times New Roman"/>
        </w:rPr>
        <w:t>;</w:t>
      </w:r>
      <w:proofErr w:type="gramEnd"/>
    </w:p>
    <w:p w14:paraId="0B2FB20A"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5 .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300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3FCDD7F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нивоу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за 20% за </w:t>
      </w:r>
      <w:proofErr w:type="spellStart"/>
      <w:r w:rsidRPr="0051350E">
        <w:rPr>
          <w:rFonts w:ascii="Times New Roman" w:hAnsi="Times New Roman" w:cs="Times New Roman"/>
        </w:rPr>
        <w:t>сваки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ниво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атрибут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врши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упит</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одговарајући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базу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w:t>
      </w:r>
    </w:p>
    <w:p w14:paraId="56E1F5C4" w14:textId="77777777" w:rsidR="00DE3B5F" w:rsidRPr="0051350E" w:rsidRDefault="00DE3B5F" w:rsidP="00DE3B5F">
      <w:pPr>
        <w:jc w:val="center"/>
        <w:rPr>
          <w:rFonts w:ascii="Times New Roman" w:hAnsi="Times New Roman" w:cs="Times New Roman"/>
          <w:b/>
          <w:bCs/>
        </w:rPr>
      </w:pPr>
      <w:bookmarkStart w:id="45" w:name="clan_24"/>
      <w:bookmarkEnd w:id="45"/>
      <w:proofErr w:type="spellStart"/>
      <w:r w:rsidRPr="0051350E">
        <w:rPr>
          <w:rFonts w:ascii="Times New Roman" w:hAnsi="Times New Roman" w:cs="Times New Roman"/>
          <w:b/>
          <w:bCs/>
        </w:rPr>
        <w:lastRenderedPageBreak/>
        <w:t>Члан</w:t>
      </w:r>
      <w:proofErr w:type="spellEnd"/>
      <w:r w:rsidRPr="0051350E">
        <w:rPr>
          <w:rFonts w:ascii="Times New Roman" w:hAnsi="Times New Roman" w:cs="Times New Roman"/>
          <w:b/>
          <w:bCs/>
        </w:rPr>
        <w:t xml:space="preserve"> 24</w:t>
      </w:r>
    </w:p>
    <w:p w14:paraId="359E496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Сврставање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23.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посебне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групе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израда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сложених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аранжмана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потичу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база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одређивање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групама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начин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преузимања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методологије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управни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одбор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1472CF29" w14:textId="48F9D897" w:rsidR="00DE3B5F" w:rsidRPr="0051350E" w:rsidRDefault="00DE3B5F" w:rsidP="00DE3B5F">
      <w:pPr>
        <w:jc w:val="both"/>
        <w:rPr>
          <w:rFonts w:ascii="Times New Roman" w:hAnsi="Times New Roman" w:cs="Times New Roman"/>
        </w:rPr>
      </w:pPr>
      <w:bookmarkStart w:id="46" w:name="str_23"/>
      <w:bookmarkEnd w:id="46"/>
      <w:r w:rsidRPr="0051350E">
        <w:rPr>
          <w:rFonts w:ascii="Times New Roman" w:hAnsi="Times New Roman" w:cs="Times New Roman"/>
        </w:rPr>
        <w:t>НАКНАДЕ ЗА ИСПОРУКУ ПОДАТАКА ПУТЕМ АУТОМАТИЗОВАНИХ ЕЛЕКТРОНСКИХ СЕРВИСА</w:t>
      </w:r>
    </w:p>
    <w:p w14:paraId="13820A19" w14:textId="77777777" w:rsidR="00DE3B5F" w:rsidRPr="0051350E" w:rsidRDefault="00DE3B5F" w:rsidP="00DE3B5F">
      <w:pPr>
        <w:jc w:val="center"/>
        <w:rPr>
          <w:rFonts w:ascii="Times New Roman" w:hAnsi="Times New Roman" w:cs="Times New Roman"/>
          <w:b/>
          <w:bCs/>
        </w:rPr>
      </w:pPr>
      <w:bookmarkStart w:id="47" w:name="clan_25"/>
      <w:bookmarkEnd w:id="47"/>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25</w:t>
      </w:r>
    </w:p>
    <w:p w14:paraId="7ECA2F61"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испоруку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аутоматизованих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сервиса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веб</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сервис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сличне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региструју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евидентирају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задужбина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фондација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представништава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задужбина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фондација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удружења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савеза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области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спорта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представништава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комора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здравствених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културе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стечајних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медија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туризма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понуђача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заложног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покретним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лизинга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финансирању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пољопривредне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забрана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факторинга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Централној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стварних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власника</w:t>
      </w:r>
      <w:proofErr w:type="spellEnd"/>
      <w:r w:rsidRPr="0051350E">
        <w:rPr>
          <w:rFonts w:ascii="Times New Roman" w:hAnsi="Times New Roman" w:cs="Times New Roman"/>
        </w:rPr>
        <w:t>:</w:t>
      </w:r>
    </w:p>
    <w:p w14:paraId="2D889553"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једнократна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иницијално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преузимање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5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уписа</w:t>
      </w:r>
      <w:proofErr w:type="spellEnd"/>
      <w:r w:rsidRPr="0051350E">
        <w:rPr>
          <w:rFonts w:ascii="Times New Roman" w:hAnsi="Times New Roman" w:cs="Times New Roman"/>
        </w:rPr>
        <w:t>;</w:t>
      </w:r>
      <w:proofErr w:type="gramEnd"/>
    </w:p>
    <w:p w14:paraId="6BD55902"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30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субјекту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стално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преузимање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статусним</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променама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биле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евидентирања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току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месеца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независно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броја</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промена</w:t>
      </w:r>
      <w:proofErr w:type="spellEnd"/>
      <w:r w:rsidRPr="0051350E">
        <w:rPr>
          <w:rFonts w:ascii="Times New Roman" w:hAnsi="Times New Roman" w:cs="Times New Roman"/>
        </w:rPr>
        <w:t>;</w:t>
      </w:r>
      <w:proofErr w:type="gramEnd"/>
    </w:p>
    <w:p w14:paraId="72C482FB"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месечна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6.260,00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одржавања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развоја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функционалности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сервиса</w:t>
      </w:r>
      <w:proofErr w:type="spellEnd"/>
      <w:r w:rsidRPr="0051350E">
        <w:rPr>
          <w:rFonts w:ascii="Times New Roman" w:hAnsi="Times New Roman" w:cs="Times New Roman"/>
        </w:rPr>
        <w:t>.</w:t>
      </w:r>
    </w:p>
    <w:p w14:paraId="77E1CEB1" w14:textId="77777777" w:rsidR="00DE3B5F" w:rsidRPr="0051350E" w:rsidRDefault="00DE3B5F" w:rsidP="00DE3B5F">
      <w:pPr>
        <w:jc w:val="center"/>
        <w:rPr>
          <w:rFonts w:ascii="Times New Roman" w:hAnsi="Times New Roman" w:cs="Times New Roman"/>
          <w:b/>
          <w:bCs/>
        </w:rPr>
      </w:pPr>
      <w:bookmarkStart w:id="48" w:name="clan_26"/>
      <w:bookmarkEnd w:id="48"/>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26</w:t>
      </w:r>
    </w:p>
    <w:p w14:paraId="2CC351B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Сврставање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25.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посебне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групе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сетове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одређивање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групама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сетовима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начин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реализације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аутоматизованог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преузимања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методологије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управни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одбор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5C22A53B" w14:textId="0A2DC614" w:rsidR="00DE3B5F" w:rsidRPr="0051350E" w:rsidRDefault="00DE3B5F" w:rsidP="00DE3B5F">
      <w:pPr>
        <w:jc w:val="both"/>
        <w:rPr>
          <w:rFonts w:ascii="Times New Roman" w:hAnsi="Times New Roman" w:cs="Times New Roman"/>
        </w:rPr>
      </w:pPr>
      <w:bookmarkStart w:id="49" w:name="str_24"/>
      <w:bookmarkEnd w:id="49"/>
      <w:r w:rsidRPr="0051350E">
        <w:rPr>
          <w:rFonts w:ascii="Times New Roman" w:hAnsi="Times New Roman" w:cs="Times New Roman"/>
        </w:rPr>
        <w:lastRenderedPageBreak/>
        <w:t>НАКНАДЕ ЗА ОБРАДУ И ЈАВНО ОБЈАВЉИВАЊЕ ФИНАНСИЈСКИХ ИЗВЕШТАЈА И ПРУЖАЊЕ УСЛУГА ИЗ РЕГИСТРА ФИНАНСИЈСКИХ ИЗВЕШТАЈА И РЕГИСТРА ПРУЖАЛАЦА РАЧУНОВОДСТВЕНИХ УСЛУГА</w:t>
      </w:r>
    </w:p>
    <w:p w14:paraId="3829BAC6" w14:textId="77777777" w:rsidR="00DE3B5F" w:rsidRPr="0051350E" w:rsidRDefault="00DE3B5F" w:rsidP="00DE3B5F">
      <w:pPr>
        <w:jc w:val="center"/>
        <w:rPr>
          <w:rFonts w:ascii="Times New Roman" w:hAnsi="Times New Roman" w:cs="Times New Roman"/>
          <w:b/>
          <w:bCs/>
        </w:rPr>
      </w:pPr>
      <w:bookmarkStart w:id="50" w:name="clan_27"/>
      <w:bookmarkEnd w:id="50"/>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27</w:t>
      </w:r>
    </w:p>
    <w:p w14:paraId="33EF1ED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то</w:t>
      </w:r>
      <w:proofErr w:type="spellEnd"/>
      <w:r w:rsidRPr="0051350E">
        <w:rPr>
          <w:rFonts w:ascii="Times New Roman" w:hAnsi="Times New Roman" w:cs="Times New Roman"/>
        </w:rPr>
        <w:t xml:space="preserve"> за:</w:t>
      </w:r>
    </w:p>
    <w:p w14:paraId="777DE614"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редовни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Статистички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великих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средњих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великих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средњих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примењују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правилник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уређује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признавање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вредновање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презентацију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обелодањивање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позиција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финансијским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извештајима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тексту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Правилник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разврстани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имају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састављања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консолидованих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обзира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величину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консолидовани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3.650,00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3F08946"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редовни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Статистички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великих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средњих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примењују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Правилник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малих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разврстаних</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величину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микро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тачке</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1.460,00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2DCF0D96"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редовни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Статистички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микро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примењују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Правилник</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разврстаних</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величину</w:t>
      </w:r>
      <w:proofErr w:type="spellEnd"/>
      <w:r w:rsidRPr="0051350E">
        <w:rPr>
          <w:rFonts w:ascii="Times New Roman" w:hAnsi="Times New Roman" w:cs="Times New Roman"/>
        </w:rPr>
        <w:t xml:space="preserve">, 570,00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7B48EE15"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ванредни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520,00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7E29D7B"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изјаве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неактивности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0BC04949"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45. </w:t>
      </w:r>
      <w:proofErr w:type="spellStart"/>
      <w:r w:rsidRPr="0051350E">
        <w:rPr>
          <w:rFonts w:ascii="Times New Roman" w:hAnsi="Times New Roman" w:cs="Times New Roman"/>
        </w:rPr>
        <w:t>Закона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рачуноводству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Службени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гласник</w:t>
      </w:r>
      <w:proofErr w:type="spellEnd"/>
      <w:r w:rsidRPr="0051350E">
        <w:rPr>
          <w:rFonts w:ascii="Times New Roman" w:hAnsi="Times New Roman" w:cs="Times New Roman"/>
        </w:rPr>
        <w:t xml:space="preserve"> РС", </w:t>
      </w:r>
      <w:proofErr w:type="spellStart"/>
      <w:r w:rsidRPr="0051350E">
        <w:rPr>
          <w:rFonts w:ascii="Times New Roman" w:hAnsi="Times New Roman" w:cs="Times New Roman"/>
        </w:rPr>
        <w:t>бр</w:t>
      </w:r>
      <w:proofErr w:type="spellEnd"/>
      <w:r w:rsidRPr="0051350E">
        <w:rPr>
          <w:rFonts w:ascii="Times New Roman" w:hAnsi="Times New Roman" w:cs="Times New Roman"/>
        </w:rPr>
        <w:t xml:space="preserve">. 73/19 и 44/21 - </w:t>
      </w:r>
      <w:proofErr w:type="spellStart"/>
      <w:r w:rsidRPr="0051350E">
        <w:rPr>
          <w:rFonts w:ascii="Times New Roman" w:hAnsi="Times New Roman" w:cs="Times New Roman"/>
        </w:rPr>
        <w:t>др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достављају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обвезници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ревизије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то</w:t>
      </w:r>
      <w:proofErr w:type="spellEnd"/>
      <w:r w:rsidRPr="0051350E">
        <w:rPr>
          <w:rFonts w:ascii="Times New Roman" w:hAnsi="Times New Roman" w:cs="Times New Roman"/>
        </w:rPr>
        <w:t xml:space="preserve"> за:</w:t>
      </w:r>
    </w:p>
    <w:p w14:paraId="6AC82193"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редовни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великих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средњих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обзира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величину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малих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микро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састављају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пословању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документацију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консолидовани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3.650,00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1ABCFD1D"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2. </w:t>
      </w:r>
      <w:proofErr w:type="spellStart"/>
      <w:r w:rsidRPr="0051350E">
        <w:rPr>
          <w:rFonts w:ascii="Times New Roman" w:hAnsi="Times New Roman" w:cs="Times New Roman"/>
        </w:rPr>
        <w:t>документацију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редовни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малих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микро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тачке</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обзира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величину</w:t>
      </w:r>
      <w:proofErr w:type="spellEnd"/>
      <w:r w:rsidRPr="0051350E">
        <w:rPr>
          <w:rFonts w:ascii="Times New Roman" w:hAnsi="Times New Roman" w:cs="Times New Roman"/>
        </w:rPr>
        <w:t xml:space="preserve">, 2.610,00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F470CF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обвезник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ревизије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кориговани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редовни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кориговани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консолидовани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поред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дужан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накнаду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тач</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тог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w:t>
      </w:r>
    </w:p>
    <w:p w14:paraId="43CA1C61"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lastRenderedPageBreak/>
        <w:t xml:space="preserve">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добровољне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ревизије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2.610,00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3BAF803E"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консолидованог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документације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веће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групе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доставља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изузето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поседовано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матично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чланом</w:t>
      </w:r>
      <w:proofErr w:type="spellEnd"/>
      <w:r w:rsidRPr="0051350E">
        <w:rPr>
          <w:rFonts w:ascii="Times New Roman" w:hAnsi="Times New Roman" w:cs="Times New Roman"/>
        </w:rPr>
        <w:t xml:space="preserve"> 32. </w:t>
      </w:r>
      <w:proofErr w:type="spellStart"/>
      <w:r w:rsidRPr="0051350E">
        <w:rPr>
          <w:rFonts w:ascii="Times New Roman" w:hAnsi="Times New Roman" w:cs="Times New Roman"/>
        </w:rPr>
        <w:t>став</w:t>
      </w:r>
      <w:proofErr w:type="spellEnd"/>
      <w:r w:rsidRPr="0051350E">
        <w:rPr>
          <w:rFonts w:ascii="Times New Roman" w:hAnsi="Times New Roman" w:cs="Times New Roman"/>
        </w:rPr>
        <w:t xml:space="preserve"> 4. </w:t>
      </w:r>
      <w:proofErr w:type="spellStart"/>
      <w:r w:rsidRPr="0051350E">
        <w:rPr>
          <w:rFonts w:ascii="Times New Roman" w:hAnsi="Times New Roman" w:cs="Times New Roman"/>
        </w:rPr>
        <w:t>тачка</w:t>
      </w:r>
      <w:proofErr w:type="spellEnd"/>
      <w:r w:rsidRPr="0051350E">
        <w:rPr>
          <w:rFonts w:ascii="Times New Roman" w:hAnsi="Times New Roman" w:cs="Times New Roman"/>
        </w:rPr>
        <w:t xml:space="preserve"> 5. </w:t>
      </w:r>
      <w:proofErr w:type="spellStart"/>
      <w:r w:rsidRPr="0051350E">
        <w:rPr>
          <w:rFonts w:ascii="Times New Roman" w:hAnsi="Times New Roman" w:cs="Times New Roman"/>
        </w:rPr>
        <w:t>Закона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рачуноводству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3.650,00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56D79D8B"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неблаговремено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достављени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изјаву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неактивности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6.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3.130,00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28C3C13A"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w:t>
      </w:r>
    </w:p>
    <w:p w14:paraId="78D89ED7" w14:textId="77777777" w:rsidR="00DE3B5F" w:rsidRPr="0051350E" w:rsidRDefault="00DE3B5F" w:rsidP="00DE3B5F">
      <w:pPr>
        <w:jc w:val="both"/>
        <w:rPr>
          <w:rFonts w:ascii="Times New Roman" w:hAnsi="Times New Roman" w:cs="Times New Roman"/>
        </w:rPr>
      </w:pPr>
      <w:proofErr w:type="spellStart"/>
      <w:proofErr w:type="gramStart"/>
      <w:r w:rsidRPr="0051350E">
        <w:rPr>
          <w:rFonts w:ascii="Times New Roman" w:hAnsi="Times New Roman" w:cs="Times New Roman"/>
        </w:rPr>
        <w:t>Изузетно</w:t>
      </w:r>
      <w:proofErr w:type="spellEnd"/>
      <w:r w:rsidRPr="0051350E">
        <w:rPr>
          <w:rFonts w:ascii="Times New Roman" w:hAnsi="Times New Roman" w:cs="Times New Roman"/>
        </w:rPr>
        <w:t xml:space="preserve">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редовног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прописане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обвезника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ревизије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добровољну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ревизију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замену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консолидованог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прописане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поред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тог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w:t>
      </w:r>
    </w:p>
    <w:p w14:paraId="295296F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обраду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Статистичког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60765B1E" w14:textId="77777777" w:rsidR="00DE3B5F" w:rsidRPr="0051350E" w:rsidRDefault="00DE3B5F" w:rsidP="00DE3B5F">
      <w:pPr>
        <w:jc w:val="center"/>
        <w:rPr>
          <w:rFonts w:ascii="Times New Roman" w:hAnsi="Times New Roman" w:cs="Times New Roman"/>
          <w:b/>
          <w:bCs/>
        </w:rPr>
      </w:pPr>
      <w:bookmarkStart w:id="51" w:name="clan_28"/>
      <w:bookmarkEnd w:id="51"/>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28</w:t>
      </w:r>
    </w:p>
    <w:p w14:paraId="3792827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делова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износе</w:t>
      </w:r>
      <w:proofErr w:type="spellEnd"/>
      <w:r w:rsidRPr="0051350E">
        <w:rPr>
          <w:rFonts w:ascii="Times New Roman" w:hAnsi="Times New Roman" w:cs="Times New Roman"/>
        </w:rPr>
        <w:t xml:space="preserve"> за:</w:t>
      </w:r>
    </w:p>
    <w:p w14:paraId="0AA4C12B"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w:t>
      </w:r>
      <w:proofErr w:type="spellStart"/>
      <w:r w:rsidRPr="0051350E">
        <w:rPr>
          <w:rFonts w:ascii="Times New Roman" w:hAnsi="Times New Roman" w:cs="Times New Roman"/>
        </w:rPr>
        <w:t>финансијске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Напомена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статистичке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потребе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сагласност</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уступање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трећим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лицима</w:t>
      </w:r>
      <w:proofErr w:type="spellEnd"/>
      <w:r w:rsidRPr="0051350E">
        <w:rPr>
          <w:rFonts w:ascii="Times New Roman" w:hAnsi="Times New Roman" w:cs="Times New Roman"/>
        </w:rPr>
        <w:t xml:space="preserve">, 1.560,00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D93343C"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2. </w:t>
      </w:r>
      <w:proofErr w:type="spellStart"/>
      <w:r w:rsidRPr="0051350E">
        <w:rPr>
          <w:rFonts w:ascii="Times New Roman" w:hAnsi="Times New Roman" w:cs="Times New Roman"/>
        </w:rPr>
        <w:t>редовне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консолидоване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скенираним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ревизора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Напомена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2.090,00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4347C2AE"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3. </w:t>
      </w:r>
      <w:proofErr w:type="spellStart"/>
      <w:r w:rsidRPr="0051350E">
        <w:rPr>
          <w:rFonts w:ascii="Times New Roman" w:hAnsi="Times New Roman" w:cs="Times New Roman"/>
        </w:rPr>
        <w:t>Биланс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Биланс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успеха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осталом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резултату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токовима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готовине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променама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капиталу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Напомене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Статистички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анекс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закључно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извештајима</w:t>
      </w:r>
      <w:proofErr w:type="spellEnd"/>
      <w:r w:rsidRPr="0051350E">
        <w:rPr>
          <w:rFonts w:ascii="Times New Roman" w:hAnsi="Times New Roman" w:cs="Times New Roman"/>
        </w:rPr>
        <w:t xml:space="preserve"> за 2013. </w:t>
      </w:r>
      <w:proofErr w:type="spellStart"/>
      <w:r w:rsidRPr="0051350E">
        <w:rPr>
          <w:rFonts w:ascii="Times New Roman" w:hAnsi="Times New Roman" w:cs="Times New Roman"/>
        </w:rPr>
        <w:t>годину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Статистички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почев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за 2021. </w:t>
      </w:r>
      <w:proofErr w:type="spellStart"/>
      <w:r w:rsidRPr="0051350E">
        <w:rPr>
          <w:rFonts w:ascii="Times New Roman" w:hAnsi="Times New Roman" w:cs="Times New Roman"/>
        </w:rPr>
        <w:t>годину</w:t>
      </w:r>
      <w:proofErr w:type="spellEnd"/>
      <w:r w:rsidRPr="0051350E">
        <w:rPr>
          <w:rFonts w:ascii="Times New Roman" w:hAnsi="Times New Roman" w:cs="Times New Roman"/>
        </w:rPr>
        <w:t xml:space="preserve">) 630,00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w:t>
      </w:r>
    </w:p>
    <w:p w14:paraId="330461CE"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бонитету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стандардизованих</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специјализованих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пружање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бонитета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то</w:t>
      </w:r>
      <w:proofErr w:type="spellEnd"/>
      <w:r w:rsidRPr="0051350E">
        <w:rPr>
          <w:rFonts w:ascii="Times New Roman" w:hAnsi="Times New Roman" w:cs="Times New Roman"/>
        </w:rPr>
        <w:t xml:space="preserve"> за:</w:t>
      </w:r>
    </w:p>
    <w:p w14:paraId="4A28F872"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појединачни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показатељ</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оцену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бонитета</w:t>
      </w:r>
      <w:proofErr w:type="spellEnd"/>
      <w:r w:rsidRPr="0051350E">
        <w:rPr>
          <w:rFonts w:ascii="Times New Roman" w:hAnsi="Times New Roman" w:cs="Times New Roman"/>
        </w:rPr>
        <w:t xml:space="preserve">, 160,00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20D01ABD"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lastRenderedPageBreak/>
        <w:t xml:space="preserve">2. </w:t>
      </w:r>
      <w:proofErr w:type="spellStart"/>
      <w:r w:rsidRPr="0051350E">
        <w:rPr>
          <w:rFonts w:ascii="Times New Roman" w:hAnsi="Times New Roman" w:cs="Times New Roman"/>
        </w:rPr>
        <w:t>показатеље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оцену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бонитета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сет</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привредна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задруге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установе</w:t>
      </w:r>
      <w:proofErr w:type="spellEnd"/>
      <w:r w:rsidRPr="0051350E">
        <w:rPr>
          <w:rFonts w:ascii="Times New Roman" w:hAnsi="Times New Roman" w:cs="Times New Roman"/>
        </w:rPr>
        <w:t xml:space="preserve"> и за </w:t>
      </w:r>
      <w:proofErr w:type="spellStart"/>
      <w:r w:rsidRPr="0051350E">
        <w:rPr>
          <w:rFonts w:ascii="Times New Roman" w:hAnsi="Times New Roman" w:cs="Times New Roman"/>
        </w:rPr>
        <w:t>предузетнике</w:t>
      </w:r>
      <w:proofErr w:type="spellEnd"/>
      <w:r w:rsidRPr="0051350E">
        <w:rPr>
          <w:rFonts w:ascii="Times New Roman" w:hAnsi="Times New Roman" w:cs="Times New Roman"/>
        </w:rPr>
        <w:t xml:space="preserve">, 2.090,00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6A9E78A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БОН - 1 - </w:t>
      </w:r>
      <w:proofErr w:type="spellStart"/>
      <w:r w:rsidRPr="0051350E">
        <w:rPr>
          <w:rFonts w:ascii="Times New Roman" w:hAnsi="Times New Roman" w:cs="Times New Roman"/>
        </w:rPr>
        <w:t>Потпуни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показатељима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оцену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бонитета</w:t>
      </w:r>
      <w:proofErr w:type="spellEnd"/>
      <w:r w:rsidRPr="0051350E">
        <w:rPr>
          <w:rFonts w:ascii="Times New Roman" w:hAnsi="Times New Roman" w:cs="Times New Roman"/>
        </w:rPr>
        <w:t xml:space="preserve">, 5.210,00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5C87C77B"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БОН - 2 -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финансијском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положају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успешности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пословања</w:t>
      </w:r>
      <w:proofErr w:type="spellEnd"/>
      <w:r w:rsidRPr="0051350E">
        <w:rPr>
          <w:rFonts w:ascii="Times New Roman" w:hAnsi="Times New Roman" w:cs="Times New Roman"/>
        </w:rPr>
        <w:t xml:space="preserve">, 3.130,00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5FFC9C96"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5 .</w:t>
      </w:r>
      <w:proofErr w:type="gramEnd"/>
      <w:r w:rsidRPr="0051350E">
        <w:rPr>
          <w:rFonts w:ascii="Times New Roman" w:hAnsi="Times New Roman" w:cs="Times New Roman"/>
        </w:rPr>
        <w:t xml:space="preserve"> БОН - 3 - </w:t>
      </w:r>
      <w:proofErr w:type="spellStart"/>
      <w:r w:rsidRPr="0051350E">
        <w:rPr>
          <w:rFonts w:ascii="Times New Roman" w:hAnsi="Times New Roman" w:cs="Times New Roman"/>
        </w:rPr>
        <w:t>Сажети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бонитету</w:t>
      </w:r>
      <w:proofErr w:type="spellEnd"/>
      <w:r w:rsidRPr="0051350E">
        <w:rPr>
          <w:rFonts w:ascii="Times New Roman" w:hAnsi="Times New Roman" w:cs="Times New Roman"/>
        </w:rPr>
        <w:t xml:space="preserve">, 4.170,00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79101DB3"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6 .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специјализоване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бонитету</w:t>
      </w:r>
      <w:proofErr w:type="spellEnd"/>
      <w:r w:rsidRPr="0051350E">
        <w:rPr>
          <w:rFonts w:ascii="Times New Roman" w:hAnsi="Times New Roman" w:cs="Times New Roman"/>
        </w:rPr>
        <w:t xml:space="preserve">, 3.650,00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извештају</w:t>
      </w:r>
      <w:proofErr w:type="spellEnd"/>
      <w:r w:rsidRPr="0051350E">
        <w:rPr>
          <w:rFonts w:ascii="Times New Roman" w:hAnsi="Times New Roman" w:cs="Times New Roman"/>
        </w:rPr>
        <w:t>.</w:t>
      </w:r>
    </w:p>
    <w:p w14:paraId="7A505BDA" w14:textId="77777777" w:rsidR="00DE3B5F" w:rsidRPr="0051350E" w:rsidRDefault="00DE3B5F" w:rsidP="00DE3B5F">
      <w:pPr>
        <w:jc w:val="both"/>
        <w:rPr>
          <w:rFonts w:ascii="Times New Roman" w:hAnsi="Times New Roman" w:cs="Times New Roman"/>
        </w:rPr>
      </w:pPr>
      <w:proofErr w:type="spellStart"/>
      <w:proofErr w:type="gramStart"/>
      <w:r w:rsidRPr="0051350E">
        <w:rPr>
          <w:rFonts w:ascii="Times New Roman" w:hAnsi="Times New Roman" w:cs="Times New Roman"/>
        </w:rPr>
        <w:t>Изузетно</w:t>
      </w:r>
      <w:proofErr w:type="spellEnd"/>
      <w:r w:rsidRPr="0051350E">
        <w:rPr>
          <w:rFonts w:ascii="Times New Roman" w:hAnsi="Times New Roman" w:cs="Times New Roman"/>
        </w:rPr>
        <w:t xml:space="preserve">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w:t>
      </w:r>
      <w:proofErr w:type="spellEnd"/>
      <w:r w:rsidRPr="0051350E">
        <w:rPr>
          <w:rFonts w:ascii="Times New Roman" w:hAnsi="Times New Roman" w:cs="Times New Roman"/>
        </w:rPr>
        <w:t xml:space="preserve">. 1 . и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20%.</w:t>
      </w:r>
    </w:p>
    <w:p w14:paraId="77E0B5E6"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истог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хитан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истог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3. </w:t>
      </w:r>
      <w:proofErr w:type="spellStart"/>
      <w:r w:rsidRPr="0051350E">
        <w:rPr>
          <w:rFonts w:ascii="Times New Roman" w:hAnsi="Times New Roman" w:cs="Times New Roman"/>
        </w:rPr>
        <w:t>увећавају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50%.</w:t>
      </w:r>
    </w:p>
    <w:p w14:paraId="02AF3491" w14:textId="77777777" w:rsidR="00DE3B5F" w:rsidRPr="0051350E" w:rsidRDefault="00DE3B5F" w:rsidP="00DE3B5F">
      <w:pPr>
        <w:jc w:val="center"/>
        <w:rPr>
          <w:rFonts w:ascii="Times New Roman" w:hAnsi="Times New Roman" w:cs="Times New Roman"/>
          <w:b/>
          <w:bCs/>
        </w:rPr>
      </w:pPr>
      <w:bookmarkStart w:id="52" w:name="clan_29"/>
      <w:bookmarkEnd w:id="52"/>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29</w:t>
      </w:r>
    </w:p>
    <w:p w14:paraId="16804378"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оцена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бонитета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скоринга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износе</w:t>
      </w:r>
      <w:proofErr w:type="spellEnd"/>
      <w:r w:rsidRPr="0051350E">
        <w:rPr>
          <w:rFonts w:ascii="Times New Roman" w:hAnsi="Times New Roman" w:cs="Times New Roman"/>
        </w:rPr>
        <w:t>:</w:t>
      </w:r>
    </w:p>
    <w:p w14:paraId="51A90D30"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једно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друштво</w:t>
      </w:r>
      <w:proofErr w:type="spellEnd"/>
      <w:r w:rsidRPr="0051350E">
        <w:rPr>
          <w:rFonts w:ascii="Times New Roman" w:hAnsi="Times New Roman" w:cs="Times New Roman"/>
        </w:rPr>
        <w:t xml:space="preserve">, 8.870,00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5D6BDCED"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7.090,00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proofErr w:type="gramStart"/>
      <w:r w:rsidRPr="0051350E">
        <w:rPr>
          <w:rFonts w:ascii="Times New Roman" w:hAnsi="Times New Roman" w:cs="Times New Roman"/>
        </w:rPr>
        <w:t>друштву</w:t>
      </w:r>
      <w:proofErr w:type="spellEnd"/>
      <w:r w:rsidRPr="0051350E">
        <w:rPr>
          <w:rFonts w:ascii="Times New Roman" w:hAnsi="Times New Roman" w:cs="Times New Roman"/>
        </w:rPr>
        <w:t>;</w:t>
      </w:r>
      <w:proofErr w:type="gramEnd"/>
    </w:p>
    <w:p w14:paraId="0E075EE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100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4.430,00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друштву</w:t>
      </w:r>
      <w:proofErr w:type="spellEnd"/>
      <w:r w:rsidRPr="0051350E">
        <w:rPr>
          <w:rFonts w:ascii="Times New Roman" w:hAnsi="Times New Roman" w:cs="Times New Roman"/>
        </w:rPr>
        <w:t>.</w:t>
      </w:r>
    </w:p>
    <w:p w14:paraId="4BD129A6" w14:textId="77777777" w:rsidR="00DE3B5F" w:rsidRPr="0051350E" w:rsidRDefault="00DE3B5F" w:rsidP="00DE3B5F">
      <w:pPr>
        <w:jc w:val="both"/>
        <w:rPr>
          <w:rFonts w:ascii="Times New Roman" w:hAnsi="Times New Roman" w:cs="Times New Roman"/>
        </w:rPr>
      </w:pPr>
      <w:proofErr w:type="spellStart"/>
      <w:proofErr w:type="gramStart"/>
      <w:r w:rsidRPr="0051350E">
        <w:rPr>
          <w:rFonts w:ascii="Times New Roman" w:hAnsi="Times New Roman" w:cs="Times New Roman"/>
        </w:rPr>
        <w:t>Изузетно</w:t>
      </w:r>
      <w:proofErr w:type="spellEnd"/>
      <w:r w:rsidRPr="0051350E">
        <w:rPr>
          <w:rFonts w:ascii="Times New Roman" w:hAnsi="Times New Roman" w:cs="Times New Roman"/>
        </w:rPr>
        <w:t xml:space="preserve">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оцене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бонитета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20%.</w:t>
      </w:r>
    </w:p>
    <w:p w14:paraId="32379BB3" w14:textId="77777777" w:rsidR="00DE3B5F" w:rsidRPr="0051350E" w:rsidRDefault="00DE3B5F" w:rsidP="00DE3B5F">
      <w:pPr>
        <w:jc w:val="center"/>
        <w:rPr>
          <w:rFonts w:ascii="Times New Roman" w:hAnsi="Times New Roman" w:cs="Times New Roman"/>
          <w:b/>
          <w:bCs/>
        </w:rPr>
      </w:pPr>
      <w:bookmarkStart w:id="53" w:name="clan_30"/>
      <w:bookmarkEnd w:id="53"/>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30</w:t>
      </w:r>
    </w:p>
    <w:p w14:paraId="1A5CE611"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специјалне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аранжмане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пружалаца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рачуноводствених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износе</w:t>
      </w:r>
      <w:proofErr w:type="spellEnd"/>
      <w:r w:rsidRPr="0051350E">
        <w:rPr>
          <w:rFonts w:ascii="Times New Roman" w:hAnsi="Times New Roman" w:cs="Times New Roman"/>
        </w:rPr>
        <w:t>:</w:t>
      </w:r>
    </w:p>
    <w:p w14:paraId="78F2CAF3"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изворних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пружалаца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рачуноводствених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w:t>
      </w:r>
    </w:p>
    <w:p w14:paraId="1560D600"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15,00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3EFE6C15"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500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12,00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4185304E"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501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9,00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2D9AEF89"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7,00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2BE43463"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5 )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10.001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50.000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5,00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6CBA76BB"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6 )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50.001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100.000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4,00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4869C9B0"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lastRenderedPageBreak/>
        <w:t>(</w:t>
      </w:r>
      <w:proofErr w:type="gramStart"/>
      <w:r w:rsidRPr="0051350E">
        <w:rPr>
          <w:rFonts w:ascii="Times New Roman" w:hAnsi="Times New Roman" w:cs="Times New Roman"/>
        </w:rPr>
        <w:t>7 )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100.001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300.000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2,00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1D6B3231"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8 )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300.000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1,00 </w:t>
      </w:r>
      <w:proofErr w:type="spellStart"/>
      <w:r w:rsidRPr="0051350E">
        <w:rPr>
          <w:rFonts w:ascii="Times New Roman" w:hAnsi="Times New Roman" w:cs="Times New Roman"/>
        </w:rPr>
        <w:t>динар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34713FB1"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збирне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w:t>
      </w:r>
    </w:p>
    <w:p w14:paraId="77A5447C"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100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1A414B6D"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200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55F74A2C"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201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300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0AE54EF5"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300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20,00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податку</w:t>
      </w:r>
      <w:proofErr w:type="spellEnd"/>
      <w:r w:rsidRPr="0051350E">
        <w:rPr>
          <w:rFonts w:ascii="Times New Roman" w:hAnsi="Times New Roman" w:cs="Times New Roman"/>
        </w:rPr>
        <w:t>.</w:t>
      </w:r>
    </w:p>
    <w:p w14:paraId="1A12BFBC"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збирне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показатеље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кредитног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рејтинга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310,00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индикатору</w:t>
      </w:r>
      <w:proofErr w:type="spellEnd"/>
      <w:r w:rsidRPr="0051350E">
        <w:rPr>
          <w:rFonts w:ascii="Times New Roman" w:hAnsi="Times New Roman" w:cs="Times New Roman"/>
        </w:rPr>
        <w:t>.</w:t>
      </w:r>
    </w:p>
    <w:p w14:paraId="5C5241A6"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базе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извештајну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годину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потпуни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рачунски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тачни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тачка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подтачка</w:t>
      </w:r>
      <w:proofErr w:type="spellEnd"/>
      <w:r w:rsidRPr="0051350E">
        <w:rPr>
          <w:rFonts w:ascii="Times New Roman" w:hAnsi="Times New Roman" w:cs="Times New Roman"/>
        </w:rPr>
        <w:t xml:space="preserve"> (8)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умањује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за 40%.</w:t>
      </w:r>
    </w:p>
    <w:p w14:paraId="5AAD598A"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Препис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базе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смислу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најмање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редовних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годишњих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друштава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задруга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обављају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делатност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ради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стицања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добити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исказани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билансу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стања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билансу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успеха</w:t>
      </w:r>
      <w:proofErr w:type="spellEnd"/>
      <w:r w:rsidRPr="0051350E">
        <w:rPr>
          <w:rFonts w:ascii="Times New Roman" w:hAnsi="Times New Roman" w:cs="Times New Roman"/>
        </w:rPr>
        <w:t>.</w:t>
      </w:r>
    </w:p>
    <w:p w14:paraId="4750F3FA"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тач</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и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увећава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нивоу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за 20%, за </w:t>
      </w:r>
      <w:proofErr w:type="spellStart"/>
      <w:r w:rsidRPr="0051350E">
        <w:rPr>
          <w:rFonts w:ascii="Times New Roman" w:hAnsi="Times New Roman" w:cs="Times New Roman"/>
        </w:rPr>
        <w:t>сваки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следећи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ниво</w:t>
      </w:r>
      <w:proofErr w:type="spellEnd"/>
      <w:r w:rsidRPr="0051350E">
        <w:rPr>
          <w:rFonts w:ascii="Times New Roman" w:hAnsi="Times New Roman" w:cs="Times New Roman"/>
        </w:rPr>
        <w:t>.</w:t>
      </w:r>
    </w:p>
    <w:p w14:paraId="07AC866E"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Приликом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израчунавања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тачка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утврђен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изведени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кориснику</w:t>
      </w:r>
      <w:proofErr w:type="spellEnd"/>
      <w:r w:rsidRPr="0051350E">
        <w:rPr>
          <w:rFonts w:ascii="Times New Roman" w:hAnsi="Times New Roman" w:cs="Times New Roman"/>
        </w:rPr>
        <w:t>.</w:t>
      </w:r>
    </w:p>
    <w:p w14:paraId="00ADDDD1"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Приликом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израчунавања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тачка</w:t>
      </w:r>
      <w:proofErr w:type="spellEnd"/>
      <w:r w:rsidRPr="0051350E">
        <w:rPr>
          <w:rFonts w:ascii="Times New Roman" w:hAnsi="Times New Roman" w:cs="Times New Roman"/>
        </w:rPr>
        <w:t xml:space="preserve"> 2.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збирни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утврђен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изведени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збирни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кориснику</w:t>
      </w:r>
      <w:proofErr w:type="spellEnd"/>
      <w:r w:rsidRPr="0051350E">
        <w:rPr>
          <w:rFonts w:ascii="Times New Roman" w:hAnsi="Times New Roman" w:cs="Times New Roman"/>
        </w:rPr>
        <w:t>.</w:t>
      </w:r>
    </w:p>
    <w:p w14:paraId="292342B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идентификацију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скраћено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седиште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матични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w:t>
      </w:r>
    </w:p>
    <w:p w14:paraId="48C32B44" w14:textId="77777777" w:rsidR="00DE3B5F"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списак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скраћеним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именом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седиштем</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матичним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пружалаца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рачуноводствених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при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томе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исказане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финансијским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висини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један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w:t>
      </w:r>
    </w:p>
    <w:p w14:paraId="7BDD8A5D" w14:textId="77777777" w:rsidR="0051350E" w:rsidRPr="0051350E" w:rsidRDefault="0051350E" w:rsidP="00DE3B5F">
      <w:pPr>
        <w:jc w:val="both"/>
        <w:rPr>
          <w:rFonts w:ascii="Times New Roman" w:hAnsi="Times New Roman" w:cs="Times New Roman"/>
        </w:rPr>
      </w:pPr>
    </w:p>
    <w:p w14:paraId="025FAB4F" w14:textId="77777777" w:rsidR="00DE3B5F" w:rsidRPr="0051350E" w:rsidRDefault="00DE3B5F" w:rsidP="00AD47CE">
      <w:pPr>
        <w:jc w:val="center"/>
        <w:rPr>
          <w:rFonts w:ascii="Times New Roman" w:hAnsi="Times New Roman" w:cs="Times New Roman"/>
          <w:b/>
          <w:bCs/>
        </w:rPr>
      </w:pPr>
      <w:bookmarkStart w:id="54" w:name="clan_31"/>
      <w:bookmarkEnd w:id="54"/>
      <w:proofErr w:type="spellStart"/>
      <w:r w:rsidRPr="0051350E">
        <w:rPr>
          <w:rFonts w:ascii="Times New Roman" w:hAnsi="Times New Roman" w:cs="Times New Roman"/>
          <w:b/>
          <w:bCs/>
        </w:rPr>
        <w:lastRenderedPageBreak/>
        <w:t>Члан</w:t>
      </w:r>
      <w:proofErr w:type="spellEnd"/>
      <w:r w:rsidRPr="0051350E">
        <w:rPr>
          <w:rFonts w:ascii="Times New Roman" w:hAnsi="Times New Roman" w:cs="Times New Roman"/>
          <w:b/>
          <w:bCs/>
        </w:rPr>
        <w:t xml:space="preserve"> 31</w:t>
      </w:r>
    </w:p>
    <w:p w14:paraId="2B3B982B"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пружалаца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рачуноводствених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износе</w:t>
      </w:r>
      <w:proofErr w:type="spellEnd"/>
      <w:r w:rsidRPr="0051350E">
        <w:rPr>
          <w:rFonts w:ascii="Times New Roman" w:hAnsi="Times New Roman" w:cs="Times New Roman"/>
        </w:rPr>
        <w:t>:</w:t>
      </w:r>
    </w:p>
    <w:p w14:paraId="28497261"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јавном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обвезника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односи</w:t>
      </w:r>
      <w:proofErr w:type="spellEnd"/>
      <w:r w:rsidRPr="0051350E">
        <w:rPr>
          <w:rFonts w:ascii="Times New Roman" w:hAnsi="Times New Roman" w:cs="Times New Roman"/>
        </w:rPr>
        <w:t xml:space="preserve"> 1.980,00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1.770,00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24B5CC0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достављен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објављен</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величини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пословној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години</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упису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пружалаца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рачуноводствених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информација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писаном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облику</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везано</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вођење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финансијских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Регистра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пружалаца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рачуноводствених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документу</w:t>
      </w:r>
      <w:proofErr w:type="spellEnd"/>
      <w:r w:rsidRPr="0051350E">
        <w:rPr>
          <w:rFonts w:ascii="Times New Roman" w:hAnsi="Times New Roman" w:cs="Times New Roman"/>
        </w:rPr>
        <w:t xml:space="preserve">, а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документу</w:t>
      </w:r>
      <w:proofErr w:type="spellEnd"/>
      <w:r w:rsidRPr="0051350E">
        <w:rPr>
          <w:rFonts w:ascii="Times New Roman" w:hAnsi="Times New Roman" w:cs="Times New Roman"/>
        </w:rPr>
        <w:t>.</w:t>
      </w:r>
    </w:p>
    <w:p w14:paraId="6D610BBF" w14:textId="025070E1" w:rsidR="00DE3B5F" w:rsidRPr="0051350E" w:rsidRDefault="00DE3B5F" w:rsidP="00DE3B5F">
      <w:pPr>
        <w:jc w:val="both"/>
        <w:rPr>
          <w:rFonts w:ascii="Times New Roman" w:hAnsi="Times New Roman" w:cs="Times New Roman"/>
        </w:rPr>
      </w:pPr>
      <w:bookmarkStart w:id="55" w:name="str_25"/>
      <w:bookmarkEnd w:id="55"/>
      <w:r w:rsidRPr="0051350E">
        <w:rPr>
          <w:rFonts w:ascii="Times New Roman" w:hAnsi="Times New Roman" w:cs="Times New Roman"/>
        </w:rPr>
        <w:t>НАКНАДЕ ЗА ОСТАЛЕ УСЛУГЕ КОЈЕ ПРУЖА АГЕНЦИЈА У ВЕЗИ ПОСТУПКА РЕГИСТРАЦИЈЕ И ЕВИДЕНТИРАЊА</w:t>
      </w:r>
    </w:p>
    <w:p w14:paraId="3F0C8B1C" w14:textId="77777777" w:rsidR="00DE3B5F" w:rsidRPr="0051350E" w:rsidRDefault="00DE3B5F" w:rsidP="00AD47CE">
      <w:pPr>
        <w:jc w:val="center"/>
        <w:rPr>
          <w:rFonts w:ascii="Times New Roman" w:hAnsi="Times New Roman" w:cs="Times New Roman"/>
          <w:b/>
          <w:bCs/>
        </w:rPr>
      </w:pPr>
      <w:bookmarkStart w:id="56" w:name="clan_32"/>
      <w:bookmarkEnd w:id="56"/>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32</w:t>
      </w:r>
    </w:p>
    <w:p w14:paraId="5F417A3A"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регистратора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копија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w:t>
      </w:r>
    </w:p>
    <w:p w14:paraId="6DFAE0BA"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1.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преписа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регистратора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1.980,00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препис</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а за </w:t>
      </w:r>
      <w:proofErr w:type="spellStart"/>
      <w:r w:rsidRPr="0051350E">
        <w:rPr>
          <w:rFonts w:ascii="Times New Roman" w:hAnsi="Times New Roman" w:cs="Times New Roman"/>
        </w:rPr>
        <w:t>препис</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1.770,00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4C8C41B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копије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документа</w:t>
      </w:r>
      <w:proofErr w:type="spellEnd"/>
      <w:r w:rsidRPr="0051350E">
        <w:rPr>
          <w:rFonts w:ascii="Times New Roman" w:hAnsi="Times New Roman" w:cs="Times New Roman"/>
        </w:rPr>
        <w:t xml:space="preserve"> 30,00 </w:t>
      </w:r>
      <w:proofErr w:type="spellStart"/>
      <w:proofErr w:type="gramStart"/>
      <w:r w:rsidRPr="0051350E">
        <w:rPr>
          <w:rFonts w:ascii="Times New Roman" w:hAnsi="Times New Roman" w:cs="Times New Roman"/>
        </w:rPr>
        <w:t>динара</w:t>
      </w:r>
      <w:proofErr w:type="spellEnd"/>
      <w:r w:rsidRPr="0051350E">
        <w:rPr>
          <w:rFonts w:ascii="Times New Roman" w:hAnsi="Times New Roman" w:cs="Times New Roman"/>
        </w:rPr>
        <w:t>;</w:t>
      </w:r>
      <w:proofErr w:type="gramEnd"/>
    </w:p>
    <w:p w14:paraId="3BC21D51"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докумената</w:t>
      </w:r>
      <w:proofErr w:type="spellEnd"/>
      <w:r w:rsidRPr="0051350E">
        <w:rPr>
          <w:rFonts w:ascii="Times New Roman" w:hAnsi="Times New Roman" w:cs="Times New Roman"/>
        </w:rPr>
        <w:t xml:space="preserve"> 130,00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w:t>
      </w:r>
    </w:p>
    <w:p w14:paraId="20EB6E5D" w14:textId="77777777" w:rsidR="00DE3B5F" w:rsidRPr="0051350E" w:rsidRDefault="00DE3B5F" w:rsidP="00AD47CE">
      <w:pPr>
        <w:jc w:val="center"/>
        <w:rPr>
          <w:rFonts w:ascii="Times New Roman" w:hAnsi="Times New Roman" w:cs="Times New Roman"/>
          <w:b/>
          <w:bCs/>
        </w:rPr>
      </w:pPr>
      <w:bookmarkStart w:id="57" w:name="clan_33"/>
      <w:bookmarkEnd w:id="57"/>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33</w:t>
      </w:r>
    </w:p>
    <w:p w14:paraId="02F5B9A2"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За </w:t>
      </w:r>
      <w:proofErr w:type="spellStart"/>
      <w:r w:rsidRPr="0051350E">
        <w:rPr>
          <w:rFonts w:ascii="Times New Roman" w:hAnsi="Times New Roman" w:cs="Times New Roman"/>
        </w:rPr>
        <w:t>издавање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потврде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евиденције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регистрима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воде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оквиру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а за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посебна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износи</w:t>
      </w:r>
      <w:proofErr w:type="spellEnd"/>
      <w:r w:rsidRPr="0051350E">
        <w:rPr>
          <w:rFonts w:ascii="Times New Roman" w:hAnsi="Times New Roman" w:cs="Times New Roman"/>
        </w:rPr>
        <w:t xml:space="preserve"> 1.150,00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папирној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а за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електронској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форми</w:t>
      </w:r>
      <w:proofErr w:type="spellEnd"/>
      <w:r w:rsidRPr="0051350E">
        <w:rPr>
          <w:rFonts w:ascii="Times New Roman" w:hAnsi="Times New Roman" w:cs="Times New Roman"/>
        </w:rPr>
        <w:t xml:space="preserve"> 1.040,00 </w:t>
      </w:r>
      <w:proofErr w:type="spellStart"/>
      <w:r w:rsidRPr="0051350E">
        <w:rPr>
          <w:rFonts w:ascii="Times New Roman" w:hAnsi="Times New Roman" w:cs="Times New Roman"/>
        </w:rPr>
        <w:t>динара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упису</w:t>
      </w:r>
      <w:proofErr w:type="spellEnd"/>
      <w:r w:rsidRPr="0051350E">
        <w:rPr>
          <w:rFonts w:ascii="Times New Roman" w:hAnsi="Times New Roman" w:cs="Times New Roman"/>
        </w:rPr>
        <w:t>.</w:t>
      </w:r>
    </w:p>
    <w:p w14:paraId="27DF3925" w14:textId="387339DA" w:rsidR="00DE3B5F" w:rsidRPr="0051350E" w:rsidRDefault="00DE3B5F" w:rsidP="00DE3B5F">
      <w:pPr>
        <w:jc w:val="both"/>
        <w:rPr>
          <w:rFonts w:ascii="Times New Roman" w:hAnsi="Times New Roman" w:cs="Times New Roman"/>
        </w:rPr>
      </w:pPr>
      <w:bookmarkStart w:id="58" w:name="str_26"/>
      <w:bookmarkEnd w:id="58"/>
      <w:r w:rsidRPr="0051350E">
        <w:rPr>
          <w:rFonts w:ascii="Times New Roman" w:hAnsi="Times New Roman" w:cs="Times New Roman"/>
        </w:rPr>
        <w:t>НАКНАДЕ ЗА УСЛУГЕ КОЈЕ СЕ ПРУЖАЈУ НА РЕГИОНАЛНОМ ПОРТАЛУ ПРИВРЕДНИХ РЕГИСТАРА ЈУГОИСТОЧНЕ ЕВРОПЕ - БИФИДЕКС</w:t>
      </w:r>
    </w:p>
    <w:p w14:paraId="39A00A40" w14:textId="77777777" w:rsidR="00DE3B5F" w:rsidRPr="0051350E" w:rsidRDefault="00DE3B5F" w:rsidP="00AD47CE">
      <w:pPr>
        <w:jc w:val="center"/>
        <w:rPr>
          <w:rFonts w:ascii="Times New Roman" w:hAnsi="Times New Roman" w:cs="Times New Roman"/>
          <w:b/>
          <w:bCs/>
        </w:rPr>
      </w:pPr>
      <w:bookmarkStart w:id="59" w:name="clan_34"/>
      <w:bookmarkEnd w:id="59"/>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34</w:t>
      </w:r>
    </w:p>
    <w:p w14:paraId="4BB60082"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заједно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потписницима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Споразума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успостављању</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управљању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Регионалним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порталом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привредних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Југоисточне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Европе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даљем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lastRenderedPageBreak/>
        <w:t>тексту</w:t>
      </w:r>
      <w:proofErr w:type="spellEnd"/>
      <w:r w:rsidRPr="0051350E">
        <w:rPr>
          <w:rFonts w:ascii="Times New Roman" w:hAnsi="Times New Roman" w:cs="Times New Roman"/>
        </w:rPr>
        <w:t>: "</w:t>
      </w:r>
      <w:proofErr w:type="spellStart"/>
      <w:r w:rsidRPr="0051350E">
        <w:rPr>
          <w:rFonts w:ascii="Times New Roman" w:hAnsi="Times New Roman" w:cs="Times New Roman"/>
        </w:rPr>
        <w:t>Портал</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Бифидекс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наплаћује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претплате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Портала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Бифидекс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мреже</w:t>
      </w:r>
      <w:proofErr w:type="spellEnd"/>
      <w:r w:rsidRPr="0051350E">
        <w:rPr>
          <w:rFonts w:ascii="Times New Roman" w:hAnsi="Times New Roman" w:cs="Times New Roman"/>
        </w:rPr>
        <w:t>.</w:t>
      </w:r>
    </w:p>
    <w:p w14:paraId="203E4B1A" w14:textId="77777777" w:rsidR="00DE3B5F" w:rsidRPr="0051350E" w:rsidRDefault="00DE3B5F" w:rsidP="00AD47CE">
      <w:pPr>
        <w:jc w:val="center"/>
        <w:rPr>
          <w:rFonts w:ascii="Times New Roman" w:hAnsi="Times New Roman" w:cs="Times New Roman"/>
          <w:b/>
          <w:bCs/>
        </w:rPr>
      </w:pPr>
      <w:bookmarkStart w:id="60" w:name="clan_35"/>
      <w:bookmarkEnd w:id="60"/>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35</w:t>
      </w:r>
    </w:p>
    <w:p w14:paraId="10D3F00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Висина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заједничке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претплате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остварује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Портала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Бифидекс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сврставање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посебне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Порталу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Бифидекс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пакета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одређивање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висине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пакетима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начин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преузимања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модел</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сразмерне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расподеле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прихода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учесницима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партнерима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Портала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Бифидекс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методологије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управни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одбор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2DACE0C4" w14:textId="77777777" w:rsidR="00DE3B5F" w:rsidRPr="0051350E" w:rsidRDefault="00DE3B5F" w:rsidP="00AD47CE">
      <w:pPr>
        <w:jc w:val="center"/>
        <w:rPr>
          <w:rFonts w:ascii="Times New Roman" w:hAnsi="Times New Roman" w:cs="Times New Roman"/>
          <w:b/>
          <w:bCs/>
        </w:rPr>
      </w:pPr>
      <w:bookmarkStart w:id="61" w:name="clan_36"/>
      <w:bookmarkEnd w:id="61"/>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36</w:t>
      </w:r>
    </w:p>
    <w:p w14:paraId="5C3781F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пружене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Портала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Бифидекс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девизни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отворен</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намене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Народне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банке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Србије</w:t>
      </w:r>
      <w:proofErr w:type="spellEnd"/>
      <w:r w:rsidRPr="0051350E">
        <w:rPr>
          <w:rFonts w:ascii="Times New Roman" w:hAnsi="Times New Roman" w:cs="Times New Roman"/>
        </w:rPr>
        <w:t>.</w:t>
      </w:r>
    </w:p>
    <w:p w14:paraId="5881B48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Динарска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противвредност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наплаћених</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еврима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сопствених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прихода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отворен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Министарства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финансија</w:t>
      </w:r>
      <w:proofErr w:type="spellEnd"/>
      <w:r w:rsidRPr="0051350E">
        <w:rPr>
          <w:rFonts w:ascii="Times New Roman" w:hAnsi="Times New Roman" w:cs="Times New Roman"/>
        </w:rPr>
        <w:t xml:space="preserve"> - </w:t>
      </w:r>
      <w:proofErr w:type="spellStart"/>
      <w:r w:rsidRPr="0051350E">
        <w:rPr>
          <w:rFonts w:ascii="Times New Roman" w:hAnsi="Times New Roman" w:cs="Times New Roman"/>
        </w:rPr>
        <w:t>Управа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трезор</w:t>
      </w:r>
      <w:proofErr w:type="spellEnd"/>
      <w:r w:rsidRPr="0051350E">
        <w:rPr>
          <w:rFonts w:ascii="Times New Roman" w:hAnsi="Times New Roman" w:cs="Times New Roman"/>
        </w:rPr>
        <w:t>.</w:t>
      </w:r>
    </w:p>
    <w:p w14:paraId="02F66F31" w14:textId="1E08AB55" w:rsidR="00DE3B5F" w:rsidRPr="0051350E" w:rsidRDefault="00DE3B5F" w:rsidP="00DE3B5F">
      <w:pPr>
        <w:jc w:val="both"/>
        <w:rPr>
          <w:rFonts w:ascii="Times New Roman" w:hAnsi="Times New Roman" w:cs="Times New Roman"/>
        </w:rPr>
      </w:pPr>
      <w:bookmarkStart w:id="62" w:name="str_27"/>
      <w:bookmarkEnd w:id="62"/>
      <w:r w:rsidRPr="0051350E">
        <w:rPr>
          <w:rFonts w:ascii="Times New Roman" w:hAnsi="Times New Roman" w:cs="Times New Roman"/>
        </w:rPr>
        <w:t>НАЧИН ПЛАЋАЊА ТАКСИ</w:t>
      </w:r>
    </w:p>
    <w:p w14:paraId="4314525D" w14:textId="77777777" w:rsidR="00DE3B5F" w:rsidRPr="0051350E" w:rsidRDefault="00DE3B5F" w:rsidP="00AD47CE">
      <w:pPr>
        <w:jc w:val="center"/>
        <w:rPr>
          <w:rFonts w:ascii="Times New Roman" w:hAnsi="Times New Roman" w:cs="Times New Roman"/>
          <w:b/>
          <w:bCs/>
        </w:rPr>
      </w:pPr>
      <w:bookmarkStart w:id="63" w:name="clan_37"/>
      <w:bookmarkEnd w:id="63"/>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37</w:t>
      </w:r>
    </w:p>
    <w:p w14:paraId="7DA8900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поступање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одговарајући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евиденциони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прихода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доказ</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сваком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доставља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истовремено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w:t>
      </w:r>
    </w:p>
    <w:p w14:paraId="46AA5002"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Обавеза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настаје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извршење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w:t>
      </w:r>
    </w:p>
    <w:p w14:paraId="0ECC331F"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Изузетно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доставио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извршитељ</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порески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државни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ради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наплатити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предујмљених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име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трошкова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поступка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донети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његовом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окончању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накнади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трошкова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одлучено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заједно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осталим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трошковима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насталим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поступку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судом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јавним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извршитељем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пореским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државним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преносом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поступак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4AD1F04C"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Рачуни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 </w:t>
      </w:r>
      <w:proofErr w:type="spellStart"/>
      <w:r w:rsidRPr="0051350E">
        <w:rPr>
          <w:rFonts w:ascii="Times New Roman" w:hAnsi="Times New Roman" w:cs="Times New Roman"/>
        </w:rPr>
        <w:t>евиденциони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прихода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софтвером</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генерисање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обавезујућег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позива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одобрења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интернет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72FC6AC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lastRenderedPageBreak/>
        <w:t>Подносилац</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доставља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следећих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доказа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w:t>
      </w:r>
    </w:p>
    <w:p w14:paraId="58982B1B"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Први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примерак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Налога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w:t>
      </w:r>
    </w:p>
    <w:p w14:paraId="60BA7F40"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све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елементе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извршеној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примаоца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сврху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шифру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потпис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сагласност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датум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извршења</w:t>
      </w:r>
      <w:proofErr w:type="spellEnd"/>
      <w:r w:rsidRPr="0051350E">
        <w:rPr>
          <w:rFonts w:ascii="Times New Roman" w:hAnsi="Times New Roman" w:cs="Times New Roman"/>
        </w:rPr>
        <w:t>);</w:t>
      </w:r>
    </w:p>
    <w:p w14:paraId="6DB0AF49"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обавезан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јединствени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одобрења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генерисан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моделу</w:t>
      </w:r>
      <w:proofErr w:type="spellEnd"/>
      <w:r w:rsidRPr="0051350E">
        <w:rPr>
          <w:rFonts w:ascii="Times New Roman" w:hAnsi="Times New Roman" w:cs="Times New Roman"/>
        </w:rPr>
        <w:t xml:space="preserve"> 97,</w:t>
      </w:r>
    </w:p>
    <w:p w14:paraId="2E417915"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Налог</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пренос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w:t>
      </w:r>
    </w:p>
    <w:p w14:paraId="20CEF452"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све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елементе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извршеном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примаоца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текућег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сврху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шифру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потпис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сагласност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датум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извршења</w:t>
      </w:r>
      <w:proofErr w:type="spellEnd"/>
      <w:r w:rsidRPr="0051350E">
        <w:rPr>
          <w:rFonts w:ascii="Times New Roman" w:hAnsi="Times New Roman" w:cs="Times New Roman"/>
        </w:rPr>
        <w:t>);</w:t>
      </w:r>
    </w:p>
    <w:p w14:paraId="3E7FB186"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обавезан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јединствени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одобрења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генерисан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моделу</w:t>
      </w:r>
      <w:proofErr w:type="spellEnd"/>
      <w:r w:rsidRPr="0051350E">
        <w:rPr>
          <w:rFonts w:ascii="Times New Roman" w:hAnsi="Times New Roman" w:cs="Times New Roman"/>
        </w:rPr>
        <w:t xml:space="preserve"> 97;</w:t>
      </w:r>
    </w:p>
    <w:p w14:paraId="43CA4350"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клаузулу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реализована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датум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реализована</w:t>
      </w:r>
      <w:proofErr w:type="spellEnd"/>
      <w:r w:rsidRPr="0051350E">
        <w:rPr>
          <w:rFonts w:ascii="Times New Roman" w:hAnsi="Times New Roman" w:cs="Times New Roman"/>
        </w:rPr>
        <w:t>,</w:t>
      </w:r>
    </w:p>
    <w:p w14:paraId="4185218A"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3 .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Извод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w:t>
      </w:r>
    </w:p>
    <w:p w14:paraId="2B647DEE"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све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елементе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банкарског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примаоца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датум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датум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сврху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укупан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промет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w:t>
      </w:r>
    </w:p>
    <w:p w14:paraId="493FE249"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обавезан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јединствени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одобрења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генерисан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моделу</w:t>
      </w:r>
      <w:proofErr w:type="spellEnd"/>
      <w:r w:rsidRPr="0051350E">
        <w:rPr>
          <w:rFonts w:ascii="Times New Roman" w:hAnsi="Times New Roman" w:cs="Times New Roman"/>
        </w:rPr>
        <w:t xml:space="preserve"> 97,</w:t>
      </w:r>
    </w:p>
    <w:p w14:paraId="32D8E7A8" w14:textId="77777777" w:rsidR="00DE3B5F" w:rsidRPr="0051350E" w:rsidRDefault="00DE3B5F" w:rsidP="00DE3B5F">
      <w:pPr>
        <w:jc w:val="both"/>
        <w:rPr>
          <w:rFonts w:ascii="Times New Roman" w:hAnsi="Times New Roman" w:cs="Times New Roman"/>
        </w:rPr>
      </w:pPr>
      <w:proofErr w:type="gramStart"/>
      <w:r w:rsidRPr="0051350E">
        <w:rPr>
          <w:rFonts w:ascii="Times New Roman" w:hAnsi="Times New Roman" w:cs="Times New Roman"/>
        </w:rPr>
        <w:t>4 .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Потврду</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извршеној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садржи</w:t>
      </w:r>
      <w:proofErr w:type="spellEnd"/>
      <w:r w:rsidRPr="0051350E">
        <w:rPr>
          <w:rFonts w:ascii="Times New Roman" w:hAnsi="Times New Roman" w:cs="Times New Roman"/>
        </w:rPr>
        <w:t>:</w:t>
      </w:r>
    </w:p>
    <w:p w14:paraId="463BE967"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1 )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све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обавезне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елементе</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извршеној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налог</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налог</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пренос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реализован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датум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налога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сврху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примаоца</w:t>
      </w:r>
      <w:proofErr w:type="spellEnd"/>
      <w:r w:rsidRPr="0051350E">
        <w:rPr>
          <w:rFonts w:ascii="Times New Roman" w:hAnsi="Times New Roman" w:cs="Times New Roman"/>
        </w:rPr>
        <w:t>);</w:t>
      </w:r>
    </w:p>
    <w:p w14:paraId="0375F84D"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w:t>
      </w:r>
      <w:proofErr w:type="gramStart"/>
      <w:r w:rsidRPr="0051350E">
        <w:rPr>
          <w:rFonts w:ascii="Times New Roman" w:hAnsi="Times New Roman" w:cs="Times New Roman"/>
        </w:rPr>
        <w:t>2 )</w:t>
      </w:r>
      <w:proofErr w:type="gramEnd"/>
      <w:r w:rsidRPr="0051350E">
        <w:rPr>
          <w:rFonts w:ascii="Times New Roman" w:hAnsi="Times New Roman" w:cs="Times New Roman"/>
        </w:rPr>
        <w:t xml:space="preserve"> </w:t>
      </w:r>
      <w:proofErr w:type="spellStart"/>
      <w:r w:rsidRPr="0051350E">
        <w:rPr>
          <w:rFonts w:ascii="Times New Roman" w:hAnsi="Times New Roman" w:cs="Times New Roman"/>
        </w:rPr>
        <w:t>обавезни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јединствени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позив</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одобрења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сваку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моделу</w:t>
      </w:r>
      <w:proofErr w:type="spellEnd"/>
      <w:r w:rsidRPr="0051350E">
        <w:rPr>
          <w:rFonts w:ascii="Times New Roman" w:hAnsi="Times New Roman" w:cs="Times New Roman"/>
        </w:rPr>
        <w:t xml:space="preserve"> 97 </w:t>
      </w:r>
      <w:proofErr w:type="spellStart"/>
      <w:r w:rsidRPr="0051350E">
        <w:rPr>
          <w:rFonts w:ascii="Times New Roman" w:hAnsi="Times New Roman" w:cs="Times New Roman"/>
        </w:rPr>
        <w:t>генерисан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5FC35A51"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испоставља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давање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регистрованих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пружање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w:t>
      </w:r>
      <w:proofErr w:type="spellEnd"/>
      <w:r w:rsidRPr="0051350E">
        <w:rPr>
          <w:rFonts w:ascii="Times New Roman" w:hAnsi="Times New Roman" w:cs="Times New Roman"/>
        </w:rPr>
        <w:t xml:space="preserve">. </w:t>
      </w:r>
      <w:proofErr w:type="gramStart"/>
      <w:r w:rsidRPr="0051350E">
        <w:rPr>
          <w:rFonts w:ascii="Times New Roman" w:hAnsi="Times New Roman" w:cs="Times New Roman"/>
        </w:rPr>
        <w:t>23 ,</w:t>
      </w:r>
      <w:proofErr w:type="gramEnd"/>
      <w:r w:rsidRPr="0051350E">
        <w:rPr>
          <w:rFonts w:ascii="Times New Roman" w:hAnsi="Times New Roman" w:cs="Times New Roman"/>
        </w:rPr>
        <w:t xml:space="preserve"> 25, 28 </w:t>
      </w:r>
      <w:proofErr w:type="spellStart"/>
      <w:r w:rsidRPr="0051350E">
        <w:rPr>
          <w:rFonts w:ascii="Times New Roman" w:hAnsi="Times New Roman" w:cs="Times New Roman"/>
        </w:rPr>
        <w:t>до</w:t>
      </w:r>
      <w:proofErr w:type="spellEnd"/>
      <w:r w:rsidRPr="0051350E">
        <w:rPr>
          <w:rFonts w:ascii="Times New Roman" w:hAnsi="Times New Roman" w:cs="Times New Roman"/>
        </w:rPr>
        <w:t xml:space="preserve"> 31.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w:t>
      </w:r>
    </w:p>
    <w:p w14:paraId="646CC60B"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Када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издате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извештаје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обвезник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континуирано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преузима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lastRenderedPageBreak/>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начин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услови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везани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преузимање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коришћење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уредити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уговором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закљученим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између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правног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предузетника</w:t>
      </w:r>
      <w:proofErr w:type="spellEnd"/>
      <w:r w:rsidRPr="0051350E">
        <w:rPr>
          <w:rFonts w:ascii="Times New Roman" w:hAnsi="Times New Roman" w:cs="Times New Roman"/>
        </w:rPr>
        <w:t>.</w:t>
      </w:r>
    </w:p>
    <w:p w14:paraId="3BF66E0F"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У </w:t>
      </w:r>
      <w:proofErr w:type="spellStart"/>
      <w:r w:rsidRPr="0051350E">
        <w:rPr>
          <w:rFonts w:ascii="Times New Roman" w:hAnsi="Times New Roman" w:cs="Times New Roman"/>
        </w:rPr>
        <w:t>случају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регистрацију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вредности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израженој</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страној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валути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одлуком</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страној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валути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врши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средњег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курса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Народне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банке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Србије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издавања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обавештења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страној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валути</w:t>
      </w:r>
      <w:proofErr w:type="spellEnd"/>
      <w:r w:rsidRPr="0051350E">
        <w:rPr>
          <w:rFonts w:ascii="Times New Roman" w:hAnsi="Times New Roman" w:cs="Times New Roman"/>
        </w:rPr>
        <w:t>.</w:t>
      </w:r>
    </w:p>
    <w:p w14:paraId="77E91C06"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врши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наплату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картица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облика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плаћања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подношењу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чему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доказ</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представља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електронски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запис</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извршеној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w:t>
      </w:r>
      <w:proofErr w:type="spellEnd"/>
      <w:r w:rsidRPr="0051350E">
        <w:rPr>
          <w:rFonts w:ascii="Times New Roman" w:hAnsi="Times New Roman" w:cs="Times New Roman"/>
        </w:rPr>
        <w:t>.</w:t>
      </w:r>
    </w:p>
    <w:p w14:paraId="44E50592" w14:textId="77777777" w:rsidR="00DE3B5F" w:rsidRPr="0051350E" w:rsidRDefault="00DE3B5F" w:rsidP="00DE3B5F">
      <w:pPr>
        <w:jc w:val="both"/>
        <w:rPr>
          <w:rFonts w:ascii="Times New Roman" w:hAnsi="Times New Roman" w:cs="Times New Roman"/>
        </w:rPr>
      </w:pPr>
      <w:r w:rsidRPr="0051350E">
        <w:rPr>
          <w:rFonts w:ascii="Times New Roman" w:hAnsi="Times New Roman" w:cs="Times New Roman"/>
        </w:rPr>
        <w:t xml:space="preserve">У </w:t>
      </w:r>
      <w:proofErr w:type="spellStart"/>
      <w:r w:rsidRPr="0051350E">
        <w:rPr>
          <w:rFonts w:ascii="Times New Roman" w:hAnsi="Times New Roman" w:cs="Times New Roman"/>
        </w:rPr>
        <w:t>сврху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наплате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путем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картица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отворити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плаћање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пословној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банци</w:t>
      </w:r>
      <w:proofErr w:type="spellEnd"/>
      <w:r w:rsidRPr="0051350E">
        <w:rPr>
          <w:rFonts w:ascii="Times New Roman" w:hAnsi="Times New Roman" w:cs="Times New Roman"/>
        </w:rPr>
        <w:t>.</w:t>
      </w:r>
    </w:p>
    <w:p w14:paraId="21138164"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Средства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отвореног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банке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дневно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преусмеравају</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корист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евиденционог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прихода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отвореног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Министарства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финансија</w:t>
      </w:r>
      <w:proofErr w:type="spellEnd"/>
      <w:r w:rsidRPr="0051350E">
        <w:rPr>
          <w:rFonts w:ascii="Times New Roman" w:hAnsi="Times New Roman" w:cs="Times New Roman"/>
        </w:rPr>
        <w:t xml:space="preserve"> - </w:t>
      </w:r>
      <w:proofErr w:type="spellStart"/>
      <w:r w:rsidRPr="0051350E">
        <w:rPr>
          <w:rFonts w:ascii="Times New Roman" w:hAnsi="Times New Roman" w:cs="Times New Roman"/>
        </w:rPr>
        <w:t>Управе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трезор</w:t>
      </w:r>
      <w:proofErr w:type="spellEnd"/>
      <w:r w:rsidRPr="0051350E">
        <w:rPr>
          <w:rFonts w:ascii="Times New Roman" w:hAnsi="Times New Roman" w:cs="Times New Roman"/>
        </w:rPr>
        <w:t>.</w:t>
      </w:r>
    </w:p>
    <w:p w14:paraId="04579A85"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Лице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платило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било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дужно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коју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поднело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поступање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платило</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износу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већем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прописане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лице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платило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накнаду</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услугу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w:t>
      </w:r>
    </w:p>
    <w:p w14:paraId="2FCF94D8"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организационом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делу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надлежном</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решавање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поднетом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w:t>
      </w:r>
    </w:p>
    <w:p w14:paraId="498DE29B"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подносилац</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уплатилац</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погрешно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регистар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надлежан</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поступање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пријави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други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организациони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део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иницираће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уколико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располаже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потребним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назив</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број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утврђени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износ</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основ</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води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Јединственом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рачуна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уплатилац</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следбеник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уплатиоца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лице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предузетник</w:t>
      </w:r>
      <w:proofErr w:type="spellEnd"/>
      <w:r w:rsidRPr="0051350E">
        <w:rPr>
          <w:rFonts w:ascii="Times New Roman" w:hAnsi="Times New Roman" w:cs="Times New Roman"/>
        </w:rPr>
        <w:t>.</w:t>
      </w:r>
    </w:p>
    <w:p w14:paraId="633B40BA"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ближе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уређује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општим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актом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доноси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управни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одбор</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који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интернет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732F196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погрешно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уплаћеним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евидентирају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прате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објављују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интернет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редовно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ажурира</w:t>
      </w:r>
      <w:proofErr w:type="spellEnd"/>
      <w:r w:rsidRPr="0051350E">
        <w:rPr>
          <w:rFonts w:ascii="Times New Roman" w:hAnsi="Times New Roman" w:cs="Times New Roman"/>
        </w:rPr>
        <w:t>.</w:t>
      </w:r>
    </w:p>
    <w:p w14:paraId="70EE6B9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Објављивањем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претходног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интернет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страни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сматра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извршено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обавештавање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или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погрешно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уплаћеним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средствима</w:t>
      </w:r>
      <w:proofErr w:type="spellEnd"/>
      <w:r w:rsidRPr="0051350E">
        <w:rPr>
          <w:rFonts w:ascii="Times New Roman" w:hAnsi="Times New Roman" w:cs="Times New Roman"/>
        </w:rPr>
        <w:t>.</w:t>
      </w:r>
    </w:p>
    <w:p w14:paraId="05A284B5"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lastRenderedPageBreak/>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неискоришћених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одобрава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директор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w:t>
      </w:r>
    </w:p>
    <w:p w14:paraId="46C9C92D"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више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погрешно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уплаћена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средства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враћена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поднет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повраћај</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односно</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која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утврдити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потребни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извршење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повраћаја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примењују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одредбе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регулише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застарелост</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потраживања</w:t>
      </w:r>
      <w:proofErr w:type="spellEnd"/>
      <w:r w:rsidRPr="0051350E">
        <w:rPr>
          <w:rFonts w:ascii="Times New Roman" w:hAnsi="Times New Roman" w:cs="Times New Roman"/>
        </w:rPr>
        <w:t>.</w:t>
      </w:r>
    </w:p>
    <w:p w14:paraId="4637B0BE" w14:textId="77777777" w:rsidR="00DE3B5F" w:rsidRPr="0051350E" w:rsidRDefault="00DE3B5F" w:rsidP="00DE060F">
      <w:pPr>
        <w:jc w:val="center"/>
        <w:rPr>
          <w:rFonts w:ascii="Times New Roman" w:hAnsi="Times New Roman" w:cs="Times New Roman"/>
          <w:b/>
          <w:bCs/>
        </w:rPr>
      </w:pPr>
      <w:bookmarkStart w:id="64" w:name="clan_38"/>
      <w:bookmarkEnd w:id="64"/>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38</w:t>
      </w:r>
    </w:p>
    <w:p w14:paraId="61844A5B"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Државним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органима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организацијама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органима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аутономних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покрајина</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јединицама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локалне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самоуправе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складу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законом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уступа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документа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без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накнаде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основу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писаног</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образложеног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захтева</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случајевима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потребни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обављање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послова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њихове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надлежности</w:t>
      </w:r>
      <w:proofErr w:type="spellEnd"/>
      <w:r w:rsidRPr="0051350E">
        <w:rPr>
          <w:rFonts w:ascii="Times New Roman" w:hAnsi="Times New Roman" w:cs="Times New Roman"/>
        </w:rPr>
        <w:t>.</w:t>
      </w:r>
    </w:p>
    <w:p w14:paraId="2B255D07" w14:textId="535925DA" w:rsidR="00DE3B5F" w:rsidRPr="0051350E" w:rsidRDefault="00DE3B5F" w:rsidP="00DE3B5F">
      <w:pPr>
        <w:jc w:val="both"/>
        <w:rPr>
          <w:rFonts w:ascii="Times New Roman" w:hAnsi="Times New Roman" w:cs="Times New Roman"/>
        </w:rPr>
      </w:pPr>
      <w:bookmarkStart w:id="65" w:name="str_28"/>
      <w:bookmarkEnd w:id="65"/>
      <w:r w:rsidRPr="0051350E">
        <w:rPr>
          <w:rFonts w:ascii="Times New Roman" w:hAnsi="Times New Roman" w:cs="Times New Roman"/>
        </w:rPr>
        <w:t>КОРИШЋЕЊЕ ПОДАТАКА АГЕНЦИЈЕ</w:t>
      </w:r>
    </w:p>
    <w:p w14:paraId="536E9275" w14:textId="77777777" w:rsidR="00DE3B5F" w:rsidRPr="0051350E" w:rsidRDefault="00DE3B5F" w:rsidP="00DE060F">
      <w:pPr>
        <w:jc w:val="center"/>
        <w:rPr>
          <w:rFonts w:ascii="Times New Roman" w:hAnsi="Times New Roman" w:cs="Times New Roman"/>
          <w:b/>
          <w:bCs/>
        </w:rPr>
      </w:pPr>
      <w:bookmarkStart w:id="66" w:name="clan_39"/>
      <w:bookmarkEnd w:id="66"/>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39</w:t>
      </w:r>
    </w:p>
    <w:p w14:paraId="53F58631"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добијени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сматрају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изворним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подацима</w:t>
      </w:r>
      <w:proofErr w:type="spellEnd"/>
      <w:r w:rsidRPr="0051350E">
        <w:rPr>
          <w:rFonts w:ascii="Times New Roman" w:hAnsi="Times New Roman" w:cs="Times New Roman"/>
        </w:rPr>
        <w:t>.</w:t>
      </w:r>
    </w:p>
    <w:p w14:paraId="0D29F107"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Добијене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става</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овог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користити</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сопствене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потребе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може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их</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даље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умножавати</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дистрибуирати</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комерцијалне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сврхе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такве</w:t>
      </w:r>
      <w:proofErr w:type="spellEnd"/>
      <w:r w:rsidRPr="0051350E">
        <w:rPr>
          <w:rFonts w:ascii="Times New Roman" w:hAnsi="Times New Roman" w:cs="Times New Roman"/>
        </w:rPr>
        <w:t>.</w:t>
      </w:r>
    </w:p>
    <w:p w14:paraId="1D104A40"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Ако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изворни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подаци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користе</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израду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сопственог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производа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корисник</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дужан</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означи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као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извор</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података</w:t>
      </w:r>
      <w:proofErr w:type="spellEnd"/>
      <w:r w:rsidRPr="0051350E">
        <w:rPr>
          <w:rFonts w:ascii="Times New Roman" w:hAnsi="Times New Roman" w:cs="Times New Roman"/>
        </w:rPr>
        <w:t>.</w:t>
      </w:r>
    </w:p>
    <w:p w14:paraId="14FD2F47" w14:textId="696CC8D4" w:rsidR="00DE3B5F" w:rsidRPr="0051350E" w:rsidRDefault="00DE3B5F" w:rsidP="00DE3B5F">
      <w:pPr>
        <w:jc w:val="both"/>
        <w:rPr>
          <w:rFonts w:ascii="Times New Roman" w:hAnsi="Times New Roman" w:cs="Times New Roman"/>
        </w:rPr>
      </w:pPr>
      <w:bookmarkStart w:id="67" w:name="str_29"/>
      <w:bookmarkEnd w:id="67"/>
      <w:r w:rsidRPr="0051350E">
        <w:rPr>
          <w:rFonts w:ascii="Times New Roman" w:hAnsi="Times New Roman" w:cs="Times New Roman"/>
        </w:rPr>
        <w:t>ПРЕЛАЗНЕ И ЗАВРШНЕ ОДРЕДБЕ</w:t>
      </w:r>
    </w:p>
    <w:p w14:paraId="500B68D8" w14:textId="77777777" w:rsidR="00DE3B5F" w:rsidRPr="0051350E" w:rsidRDefault="00DE3B5F" w:rsidP="00DE060F">
      <w:pPr>
        <w:jc w:val="center"/>
        <w:rPr>
          <w:rFonts w:ascii="Times New Roman" w:hAnsi="Times New Roman" w:cs="Times New Roman"/>
          <w:b/>
          <w:bCs/>
        </w:rPr>
      </w:pPr>
      <w:bookmarkStart w:id="68" w:name="clan_40"/>
      <w:bookmarkEnd w:id="68"/>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40</w:t>
      </w:r>
    </w:p>
    <w:p w14:paraId="60C20D32"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Даном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ступања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снагу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престаје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важи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Одлука</w:t>
      </w:r>
      <w:proofErr w:type="spellEnd"/>
      <w:r w:rsidRPr="0051350E">
        <w:rPr>
          <w:rFonts w:ascii="Times New Roman" w:hAnsi="Times New Roman" w:cs="Times New Roman"/>
        </w:rPr>
        <w:t xml:space="preserve"> о </w:t>
      </w:r>
      <w:proofErr w:type="spellStart"/>
      <w:r w:rsidRPr="0051350E">
        <w:rPr>
          <w:rFonts w:ascii="Times New Roman" w:hAnsi="Times New Roman" w:cs="Times New Roman"/>
        </w:rPr>
        <w:t>накнадама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послове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регистрације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друге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услуге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пружа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Агенција</w:t>
      </w:r>
      <w:proofErr w:type="spellEnd"/>
      <w:r w:rsidRPr="0051350E">
        <w:rPr>
          <w:rFonts w:ascii="Times New Roman" w:hAnsi="Times New Roman" w:cs="Times New Roman"/>
        </w:rPr>
        <w:t xml:space="preserve"> за </w:t>
      </w:r>
      <w:proofErr w:type="spellStart"/>
      <w:r w:rsidRPr="0051350E">
        <w:rPr>
          <w:rFonts w:ascii="Times New Roman" w:hAnsi="Times New Roman" w:cs="Times New Roman"/>
        </w:rPr>
        <w:t>привредне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регистре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Службени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гласник</w:t>
      </w:r>
      <w:proofErr w:type="spellEnd"/>
      <w:r w:rsidRPr="0051350E">
        <w:rPr>
          <w:rFonts w:ascii="Times New Roman" w:hAnsi="Times New Roman" w:cs="Times New Roman"/>
        </w:rPr>
        <w:t xml:space="preserve"> РС", </w:t>
      </w:r>
      <w:proofErr w:type="spellStart"/>
      <w:r w:rsidRPr="0051350E">
        <w:rPr>
          <w:rFonts w:ascii="Times New Roman" w:hAnsi="Times New Roman" w:cs="Times New Roman"/>
        </w:rPr>
        <w:t>бр</w:t>
      </w:r>
      <w:proofErr w:type="spellEnd"/>
      <w:r w:rsidRPr="0051350E">
        <w:rPr>
          <w:rFonts w:ascii="Times New Roman" w:hAnsi="Times New Roman" w:cs="Times New Roman"/>
        </w:rPr>
        <w:t>. 119/13, 138/14, 45/15, 106/15, 32/16, 60/16, 75/18, 73/19, 15/20, 91/20, 11/21, 66/21 и 129/21).</w:t>
      </w:r>
    </w:p>
    <w:p w14:paraId="0F811221" w14:textId="77777777" w:rsidR="00DE3B5F" w:rsidRPr="0051350E" w:rsidRDefault="00DE3B5F" w:rsidP="00DE060F">
      <w:pPr>
        <w:jc w:val="center"/>
        <w:rPr>
          <w:rFonts w:ascii="Times New Roman" w:hAnsi="Times New Roman" w:cs="Times New Roman"/>
          <w:b/>
          <w:bCs/>
        </w:rPr>
      </w:pPr>
      <w:bookmarkStart w:id="69" w:name="clan_41"/>
      <w:bookmarkEnd w:id="69"/>
      <w:proofErr w:type="spellStart"/>
      <w:r w:rsidRPr="0051350E">
        <w:rPr>
          <w:rFonts w:ascii="Times New Roman" w:hAnsi="Times New Roman" w:cs="Times New Roman"/>
          <w:b/>
          <w:bCs/>
        </w:rPr>
        <w:t>Члан</w:t>
      </w:r>
      <w:proofErr w:type="spellEnd"/>
      <w:r w:rsidRPr="0051350E">
        <w:rPr>
          <w:rFonts w:ascii="Times New Roman" w:hAnsi="Times New Roman" w:cs="Times New Roman"/>
          <w:b/>
          <w:bCs/>
        </w:rPr>
        <w:t xml:space="preserve"> 41</w:t>
      </w:r>
    </w:p>
    <w:p w14:paraId="65A14318" w14:textId="77777777" w:rsidR="00DE3B5F" w:rsidRPr="0051350E" w:rsidRDefault="00DE3B5F" w:rsidP="00DE3B5F">
      <w:pPr>
        <w:jc w:val="both"/>
        <w:rPr>
          <w:rFonts w:ascii="Times New Roman" w:hAnsi="Times New Roman" w:cs="Times New Roman"/>
        </w:rPr>
      </w:pPr>
      <w:proofErr w:type="spellStart"/>
      <w:r w:rsidRPr="0051350E">
        <w:rPr>
          <w:rFonts w:ascii="Times New Roman" w:hAnsi="Times New Roman" w:cs="Times New Roman"/>
        </w:rPr>
        <w:t>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одлука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по</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добијању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сагласности</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Владе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у "</w:t>
      </w:r>
      <w:proofErr w:type="spellStart"/>
      <w:r w:rsidRPr="0051350E">
        <w:rPr>
          <w:rFonts w:ascii="Times New Roman" w:hAnsi="Times New Roman" w:cs="Times New Roman"/>
        </w:rPr>
        <w:t>Службеном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гласнику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Републике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Србије</w:t>
      </w:r>
      <w:proofErr w:type="spellEnd"/>
      <w:r w:rsidRPr="0051350E">
        <w:rPr>
          <w:rFonts w:ascii="Times New Roman" w:hAnsi="Times New Roman" w:cs="Times New Roman"/>
        </w:rPr>
        <w:t xml:space="preserve">" и </w:t>
      </w:r>
      <w:proofErr w:type="spellStart"/>
      <w:r w:rsidRPr="0051350E">
        <w:rPr>
          <w:rFonts w:ascii="Times New Roman" w:hAnsi="Times New Roman" w:cs="Times New Roman"/>
        </w:rPr>
        <w:t>ступа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снагу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осмог</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дана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објављивања</w:t>
      </w:r>
      <w:proofErr w:type="spellEnd"/>
      <w:r w:rsidRPr="0051350E">
        <w:rPr>
          <w:rFonts w:ascii="Times New Roman" w:hAnsi="Times New Roman" w:cs="Times New Roman"/>
        </w:rPr>
        <w:t xml:space="preserve">, а </w:t>
      </w:r>
      <w:proofErr w:type="spellStart"/>
      <w:r w:rsidRPr="0051350E">
        <w:rPr>
          <w:rFonts w:ascii="Times New Roman" w:hAnsi="Times New Roman" w:cs="Times New Roman"/>
        </w:rPr>
        <w:t>примењује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 </w:t>
      </w:r>
      <w:proofErr w:type="spellStart"/>
      <w:r w:rsidRPr="0051350E">
        <w:rPr>
          <w:rFonts w:ascii="Times New Roman" w:hAnsi="Times New Roman" w:cs="Times New Roman"/>
        </w:rPr>
        <w:t>јануара</w:t>
      </w:r>
      <w:proofErr w:type="spellEnd"/>
      <w:r w:rsidRPr="0051350E">
        <w:rPr>
          <w:rFonts w:ascii="Times New Roman" w:hAnsi="Times New Roman" w:cs="Times New Roman"/>
        </w:rPr>
        <w:t xml:space="preserve"> 2023. </w:t>
      </w:r>
      <w:proofErr w:type="spellStart"/>
      <w:r w:rsidRPr="0051350E">
        <w:rPr>
          <w:rFonts w:ascii="Times New Roman" w:hAnsi="Times New Roman" w:cs="Times New Roman"/>
        </w:rPr>
        <w:t>године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осим</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одредаба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чланова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односе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на</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установе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културе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које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се</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примењују</w:t>
      </w:r>
      <w:proofErr w:type="spellEnd"/>
      <w:r w:rsidRPr="0051350E">
        <w:rPr>
          <w:rFonts w:ascii="Times New Roman" w:hAnsi="Times New Roman" w:cs="Times New Roman"/>
        </w:rPr>
        <w:t xml:space="preserve"> </w:t>
      </w:r>
      <w:proofErr w:type="spellStart"/>
      <w:r w:rsidRPr="0051350E">
        <w:rPr>
          <w:rFonts w:ascii="Times New Roman" w:hAnsi="Times New Roman" w:cs="Times New Roman"/>
        </w:rPr>
        <w:t>од</w:t>
      </w:r>
      <w:proofErr w:type="spellEnd"/>
      <w:r w:rsidRPr="0051350E">
        <w:rPr>
          <w:rFonts w:ascii="Times New Roman" w:hAnsi="Times New Roman" w:cs="Times New Roman"/>
        </w:rPr>
        <w:t xml:space="preserve"> 18. </w:t>
      </w:r>
      <w:proofErr w:type="spellStart"/>
      <w:r w:rsidRPr="0051350E">
        <w:rPr>
          <w:rFonts w:ascii="Times New Roman" w:hAnsi="Times New Roman" w:cs="Times New Roman"/>
        </w:rPr>
        <w:t>новембра</w:t>
      </w:r>
      <w:proofErr w:type="spellEnd"/>
      <w:r w:rsidRPr="0051350E">
        <w:rPr>
          <w:rFonts w:ascii="Times New Roman" w:hAnsi="Times New Roman" w:cs="Times New Roman"/>
        </w:rPr>
        <w:t xml:space="preserve"> 2022. </w:t>
      </w:r>
      <w:proofErr w:type="spellStart"/>
      <w:r w:rsidRPr="0051350E">
        <w:rPr>
          <w:rFonts w:ascii="Times New Roman" w:hAnsi="Times New Roman" w:cs="Times New Roman"/>
        </w:rPr>
        <w:t>године</w:t>
      </w:r>
      <w:proofErr w:type="spellEnd"/>
      <w:r w:rsidRPr="0051350E">
        <w:rPr>
          <w:rFonts w:ascii="Times New Roman" w:hAnsi="Times New Roman" w:cs="Times New Roman"/>
        </w:rPr>
        <w:t>.</w:t>
      </w:r>
    </w:p>
    <w:p w14:paraId="5E5C59A5" w14:textId="5F459D8E" w:rsidR="00DE3B5F" w:rsidRPr="0051350E" w:rsidRDefault="00DE3B5F" w:rsidP="00DE3B5F">
      <w:pPr>
        <w:jc w:val="both"/>
        <w:rPr>
          <w:rFonts w:ascii="Times New Roman" w:hAnsi="Times New Roman" w:cs="Times New Roman"/>
        </w:rPr>
      </w:pPr>
      <w:r w:rsidRPr="0051350E">
        <w:rPr>
          <w:rFonts w:ascii="Times New Roman" w:hAnsi="Times New Roman" w:cs="Times New Roman"/>
          <w:noProof/>
        </w:rPr>
        <mc:AlternateContent>
          <mc:Choice Requires="wps">
            <w:drawing>
              <wp:inline distT="0" distB="0" distL="0" distR="0" wp14:anchorId="720B6AC4" wp14:editId="2C4146CB">
                <wp:extent cx="304800" cy="304800"/>
                <wp:effectExtent l="0" t="0" r="0" b="0"/>
                <wp:docPr id="1577072302" name="Rectangle 15">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Rectangle 15" style="width:24pt;height:24pt;visibility:visible;mso-wrap-style:square;mso-left-percent:-10001;mso-top-percent:-10001;mso-position-horizontal:absolute;mso-position-horizontal-relative:char;mso-position-vertical:absolute;mso-position-vertical-relative:line;mso-left-percent:-10001;mso-top-percent:-10001;v-text-anchor:top" href="https://www.paragraf.rs/savetovanja_strane/vebinar-za-ekonomiste-dopune-pravilnika-pdv-elektronsko-fakturisanje.html" target="&quot;_blank&quot;" o:spid="_x0000_s1026" o:button="t"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w14:anchorId="7CF5A3B7">
                <v:fill o:detectmouseclick="t"/>
                <o:lock v:ext="edit" aspectratio="t"/>
                <w10:anchorlock/>
              </v:rect>
            </w:pict>
          </mc:Fallback>
        </mc:AlternateContent>
      </w:r>
    </w:p>
    <w:p w14:paraId="64B6D795" w14:textId="28BEA2F2" w:rsidR="00811584" w:rsidRPr="0051350E" w:rsidRDefault="00811584" w:rsidP="00DE3B5F">
      <w:pPr>
        <w:jc w:val="both"/>
        <w:rPr>
          <w:rFonts w:ascii="Times New Roman" w:hAnsi="Times New Roman" w:cs="Times New Roman"/>
        </w:rPr>
      </w:pPr>
    </w:p>
    <w:sectPr w:rsidR="00811584" w:rsidRPr="00513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C886" w14:textId="77777777" w:rsidR="0002436B" w:rsidRDefault="0002436B" w:rsidP="005D3D74">
      <w:pPr>
        <w:spacing w:after="0" w:line="240" w:lineRule="auto"/>
      </w:pPr>
      <w:r>
        <w:separator/>
      </w:r>
    </w:p>
  </w:endnote>
  <w:endnote w:type="continuationSeparator" w:id="0">
    <w:p w14:paraId="7CA32A37" w14:textId="77777777" w:rsidR="0002436B" w:rsidRDefault="0002436B" w:rsidP="005D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8FFE" w14:textId="77777777" w:rsidR="0002436B" w:rsidRDefault="0002436B" w:rsidP="005D3D74">
      <w:pPr>
        <w:spacing w:after="0" w:line="240" w:lineRule="auto"/>
      </w:pPr>
      <w:r>
        <w:separator/>
      </w:r>
    </w:p>
  </w:footnote>
  <w:footnote w:type="continuationSeparator" w:id="0">
    <w:p w14:paraId="48B2E418" w14:textId="77777777" w:rsidR="0002436B" w:rsidRDefault="0002436B" w:rsidP="005D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1494" w14:textId="3628D795" w:rsidR="005D3D74" w:rsidRDefault="005D3D74" w:rsidP="005D3D74">
    <w:pPr>
      <w:jc w:val="center"/>
      <w:rPr>
        <w:i/>
        <w:iCs/>
        <w:color w:val="007BB8"/>
        <w:lang w:val="sr-Cyrl-RS"/>
      </w:rPr>
    </w:pPr>
    <w:r>
      <w:rPr>
        <w:i/>
        <w:iCs/>
        <w:color w:val="007BB8"/>
        <w:lang w:val="sr-Cyrl-RS"/>
      </w:rPr>
      <w:t>Интерно сачињен пречишћен текст од стране Агенције за привредне регистре</w:t>
    </w:r>
  </w:p>
  <w:p w14:paraId="4EA48DAF" w14:textId="6EF66707" w:rsidR="005D3D74" w:rsidRDefault="005D3D74">
    <w:pPr>
      <w:pStyle w:val="Header"/>
    </w:pPr>
  </w:p>
  <w:p w14:paraId="200C386F" w14:textId="77777777" w:rsidR="005D3D74" w:rsidRDefault="005D3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2094"/>
    <w:multiLevelType w:val="multilevel"/>
    <w:tmpl w:val="F030E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375B9"/>
    <w:multiLevelType w:val="multilevel"/>
    <w:tmpl w:val="000E6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C7EE4"/>
    <w:multiLevelType w:val="multilevel"/>
    <w:tmpl w:val="96D84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92D98"/>
    <w:multiLevelType w:val="multilevel"/>
    <w:tmpl w:val="97A0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80B91"/>
    <w:multiLevelType w:val="multilevel"/>
    <w:tmpl w:val="FBC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223388">
    <w:abstractNumId w:val="4"/>
  </w:num>
  <w:num w:numId="2" w16cid:durableId="1034426568">
    <w:abstractNumId w:val="1"/>
  </w:num>
  <w:num w:numId="3" w16cid:durableId="705183726">
    <w:abstractNumId w:val="2"/>
  </w:num>
  <w:num w:numId="4" w16cid:durableId="1985622288">
    <w:abstractNumId w:val="0"/>
  </w:num>
  <w:num w:numId="5" w16cid:durableId="80874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5F"/>
    <w:rsid w:val="00004D64"/>
    <w:rsid w:val="0002436B"/>
    <w:rsid w:val="0051350E"/>
    <w:rsid w:val="005D3D74"/>
    <w:rsid w:val="006D4A4E"/>
    <w:rsid w:val="00723001"/>
    <w:rsid w:val="00811584"/>
    <w:rsid w:val="00A90C46"/>
    <w:rsid w:val="00AD47CE"/>
    <w:rsid w:val="00CB4517"/>
    <w:rsid w:val="00DE060F"/>
    <w:rsid w:val="00DE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6059"/>
  <w15:chartTrackingRefBased/>
  <w15:docId w15:val="{04AD8C11-85DD-497F-8365-27B9E885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B5F"/>
    <w:rPr>
      <w:rFonts w:eastAsiaTheme="majorEastAsia" w:cstheme="majorBidi"/>
      <w:color w:val="272727" w:themeColor="text1" w:themeTint="D8"/>
    </w:rPr>
  </w:style>
  <w:style w:type="paragraph" w:styleId="Title">
    <w:name w:val="Title"/>
    <w:basedOn w:val="Normal"/>
    <w:next w:val="Normal"/>
    <w:link w:val="TitleChar"/>
    <w:uiPriority w:val="10"/>
    <w:qFormat/>
    <w:rsid w:val="00DE3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B5F"/>
    <w:pPr>
      <w:spacing w:before="160"/>
      <w:jc w:val="center"/>
    </w:pPr>
    <w:rPr>
      <w:i/>
      <w:iCs/>
      <w:color w:val="404040" w:themeColor="text1" w:themeTint="BF"/>
    </w:rPr>
  </w:style>
  <w:style w:type="character" w:customStyle="1" w:styleId="QuoteChar">
    <w:name w:val="Quote Char"/>
    <w:basedOn w:val="DefaultParagraphFont"/>
    <w:link w:val="Quote"/>
    <w:uiPriority w:val="29"/>
    <w:rsid w:val="00DE3B5F"/>
    <w:rPr>
      <w:i/>
      <w:iCs/>
      <w:color w:val="404040" w:themeColor="text1" w:themeTint="BF"/>
    </w:rPr>
  </w:style>
  <w:style w:type="paragraph" w:styleId="ListParagraph">
    <w:name w:val="List Paragraph"/>
    <w:basedOn w:val="Normal"/>
    <w:uiPriority w:val="34"/>
    <w:qFormat/>
    <w:rsid w:val="00DE3B5F"/>
    <w:pPr>
      <w:ind w:left="720"/>
      <w:contextualSpacing/>
    </w:pPr>
  </w:style>
  <w:style w:type="character" w:styleId="IntenseEmphasis">
    <w:name w:val="Intense Emphasis"/>
    <w:basedOn w:val="DefaultParagraphFont"/>
    <w:uiPriority w:val="21"/>
    <w:qFormat/>
    <w:rsid w:val="00DE3B5F"/>
    <w:rPr>
      <w:i/>
      <w:iCs/>
      <w:color w:val="0F4761" w:themeColor="accent1" w:themeShade="BF"/>
    </w:rPr>
  </w:style>
  <w:style w:type="paragraph" w:styleId="IntenseQuote">
    <w:name w:val="Intense Quote"/>
    <w:basedOn w:val="Normal"/>
    <w:next w:val="Normal"/>
    <w:link w:val="IntenseQuoteChar"/>
    <w:uiPriority w:val="30"/>
    <w:qFormat/>
    <w:rsid w:val="00DE3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B5F"/>
    <w:rPr>
      <w:i/>
      <w:iCs/>
      <w:color w:val="0F4761" w:themeColor="accent1" w:themeShade="BF"/>
    </w:rPr>
  </w:style>
  <w:style w:type="character" w:styleId="IntenseReference">
    <w:name w:val="Intense Reference"/>
    <w:basedOn w:val="DefaultParagraphFont"/>
    <w:uiPriority w:val="32"/>
    <w:qFormat/>
    <w:rsid w:val="00DE3B5F"/>
    <w:rPr>
      <w:b/>
      <w:bCs/>
      <w:smallCaps/>
      <w:color w:val="0F4761" w:themeColor="accent1" w:themeShade="BF"/>
      <w:spacing w:val="5"/>
    </w:rPr>
  </w:style>
  <w:style w:type="character" w:styleId="Hyperlink">
    <w:name w:val="Hyperlink"/>
    <w:basedOn w:val="DefaultParagraphFont"/>
    <w:uiPriority w:val="99"/>
    <w:unhideWhenUsed/>
    <w:rsid w:val="00DE3B5F"/>
    <w:rPr>
      <w:color w:val="467886" w:themeColor="hyperlink"/>
      <w:u w:val="single"/>
    </w:rPr>
  </w:style>
  <w:style w:type="character" w:styleId="UnresolvedMention">
    <w:name w:val="Unresolved Mention"/>
    <w:basedOn w:val="DefaultParagraphFont"/>
    <w:uiPriority w:val="99"/>
    <w:semiHidden/>
    <w:unhideWhenUsed/>
    <w:rsid w:val="00DE3B5F"/>
    <w:rPr>
      <w:color w:val="605E5C"/>
      <w:shd w:val="clear" w:color="auto" w:fill="E1DFDD"/>
    </w:rPr>
  </w:style>
  <w:style w:type="character" w:styleId="PlaceholderText">
    <w:name w:val="Placeholder Text"/>
    <w:basedOn w:val="DefaultParagraphFont"/>
    <w:uiPriority w:val="99"/>
    <w:semiHidden/>
    <w:rsid w:val="005D3D74"/>
    <w:rPr>
      <w:color w:val="666666"/>
    </w:rPr>
  </w:style>
  <w:style w:type="paragraph" w:styleId="Header">
    <w:name w:val="header"/>
    <w:basedOn w:val="Normal"/>
    <w:link w:val="HeaderChar"/>
    <w:uiPriority w:val="99"/>
    <w:unhideWhenUsed/>
    <w:rsid w:val="005D3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74"/>
  </w:style>
  <w:style w:type="paragraph" w:styleId="Footer">
    <w:name w:val="footer"/>
    <w:basedOn w:val="Normal"/>
    <w:link w:val="FooterChar"/>
    <w:uiPriority w:val="99"/>
    <w:unhideWhenUsed/>
    <w:rsid w:val="005D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5434">
      <w:bodyDiv w:val="1"/>
      <w:marLeft w:val="0"/>
      <w:marRight w:val="0"/>
      <w:marTop w:val="0"/>
      <w:marBottom w:val="0"/>
      <w:divBdr>
        <w:top w:val="none" w:sz="0" w:space="0" w:color="auto"/>
        <w:left w:val="none" w:sz="0" w:space="0" w:color="auto"/>
        <w:bottom w:val="none" w:sz="0" w:space="0" w:color="auto"/>
        <w:right w:val="none" w:sz="0" w:space="0" w:color="auto"/>
      </w:divBdr>
      <w:divsChild>
        <w:div w:id="1639795295">
          <w:marLeft w:val="0"/>
          <w:marRight w:val="0"/>
          <w:marTop w:val="0"/>
          <w:marBottom w:val="0"/>
          <w:divBdr>
            <w:top w:val="none" w:sz="0" w:space="0" w:color="auto"/>
            <w:left w:val="none" w:sz="0" w:space="0" w:color="auto"/>
            <w:bottom w:val="none" w:sz="0" w:space="0" w:color="auto"/>
            <w:right w:val="none" w:sz="0" w:space="0" w:color="auto"/>
          </w:divBdr>
          <w:divsChild>
            <w:div w:id="276303719">
              <w:marLeft w:val="0"/>
              <w:marRight w:val="0"/>
              <w:marTop w:val="0"/>
              <w:marBottom w:val="0"/>
              <w:divBdr>
                <w:top w:val="none" w:sz="0" w:space="0" w:color="auto"/>
                <w:left w:val="none" w:sz="0" w:space="0" w:color="auto"/>
                <w:bottom w:val="none" w:sz="0" w:space="0" w:color="auto"/>
                <w:right w:val="none" w:sz="0" w:space="0" w:color="auto"/>
              </w:divBdr>
              <w:divsChild>
                <w:div w:id="1228493236">
                  <w:marLeft w:val="0"/>
                  <w:marRight w:val="0"/>
                  <w:marTop w:val="0"/>
                  <w:marBottom w:val="0"/>
                  <w:divBdr>
                    <w:top w:val="none" w:sz="0" w:space="0" w:color="auto"/>
                    <w:left w:val="none" w:sz="0" w:space="0" w:color="auto"/>
                    <w:bottom w:val="none" w:sz="0" w:space="0" w:color="auto"/>
                    <w:right w:val="none" w:sz="0" w:space="0" w:color="auto"/>
                  </w:divBdr>
                  <w:divsChild>
                    <w:div w:id="140393361">
                      <w:marLeft w:val="0"/>
                      <w:marRight w:val="0"/>
                      <w:marTop w:val="0"/>
                      <w:marBottom w:val="0"/>
                      <w:divBdr>
                        <w:top w:val="none" w:sz="0" w:space="0" w:color="auto"/>
                        <w:left w:val="none" w:sz="0" w:space="0" w:color="auto"/>
                        <w:bottom w:val="none" w:sz="0" w:space="0" w:color="auto"/>
                        <w:right w:val="none" w:sz="0" w:space="0" w:color="auto"/>
                      </w:divBdr>
                    </w:div>
                    <w:div w:id="1862473695">
                      <w:marLeft w:val="0"/>
                      <w:marRight w:val="0"/>
                      <w:marTop w:val="0"/>
                      <w:marBottom w:val="0"/>
                      <w:divBdr>
                        <w:top w:val="none" w:sz="0" w:space="0" w:color="auto"/>
                        <w:left w:val="none" w:sz="0" w:space="0" w:color="auto"/>
                        <w:bottom w:val="none" w:sz="0" w:space="0" w:color="auto"/>
                        <w:right w:val="none" w:sz="0" w:space="0" w:color="auto"/>
                      </w:divBdr>
                      <w:divsChild>
                        <w:div w:id="704793024">
                          <w:marLeft w:val="0"/>
                          <w:marRight w:val="0"/>
                          <w:marTop w:val="0"/>
                          <w:marBottom w:val="0"/>
                          <w:divBdr>
                            <w:top w:val="none" w:sz="0" w:space="0" w:color="auto"/>
                            <w:left w:val="none" w:sz="0" w:space="0" w:color="auto"/>
                            <w:bottom w:val="none" w:sz="0" w:space="0" w:color="auto"/>
                            <w:right w:val="none" w:sz="0" w:space="0" w:color="auto"/>
                          </w:divBdr>
                          <w:divsChild>
                            <w:div w:id="111845490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568518">
                  <w:marLeft w:val="0"/>
                  <w:marRight w:val="0"/>
                  <w:marTop w:val="0"/>
                  <w:marBottom w:val="0"/>
                  <w:divBdr>
                    <w:top w:val="none" w:sz="0" w:space="0" w:color="auto"/>
                    <w:left w:val="none" w:sz="0" w:space="0" w:color="auto"/>
                    <w:bottom w:val="none" w:sz="0" w:space="0" w:color="auto"/>
                    <w:right w:val="none" w:sz="0" w:space="0" w:color="auto"/>
                  </w:divBdr>
                  <w:divsChild>
                    <w:div w:id="233466197">
                      <w:marLeft w:val="0"/>
                      <w:marRight w:val="0"/>
                      <w:marTop w:val="0"/>
                      <w:marBottom w:val="0"/>
                      <w:divBdr>
                        <w:top w:val="none" w:sz="0" w:space="0" w:color="auto"/>
                        <w:left w:val="none" w:sz="0" w:space="0" w:color="auto"/>
                        <w:bottom w:val="none" w:sz="0" w:space="0" w:color="auto"/>
                        <w:right w:val="none" w:sz="0" w:space="0" w:color="auto"/>
                      </w:divBdr>
                      <w:divsChild>
                        <w:div w:id="2559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1829">
                  <w:marLeft w:val="0"/>
                  <w:marRight w:val="0"/>
                  <w:marTop w:val="0"/>
                  <w:marBottom w:val="0"/>
                  <w:divBdr>
                    <w:top w:val="none" w:sz="0" w:space="0" w:color="auto"/>
                    <w:left w:val="none" w:sz="0" w:space="0" w:color="auto"/>
                    <w:bottom w:val="none" w:sz="0" w:space="0" w:color="auto"/>
                    <w:right w:val="none" w:sz="0" w:space="0" w:color="auto"/>
                  </w:divBdr>
                  <w:divsChild>
                    <w:div w:id="1078988362">
                      <w:marLeft w:val="0"/>
                      <w:marRight w:val="0"/>
                      <w:marTop w:val="0"/>
                      <w:marBottom w:val="0"/>
                      <w:divBdr>
                        <w:top w:val="none" w:sz="0" w:space="0" w:color="auto"/>
                        <w:left w:val="none" w:sz="0" w:space="0" w:color="auto"/>
                        <w:bottom w:val="single" w:sz="6" w:space="0" w:color="EEEEEE"/>
                        <w:right w:val="none" w:sz="0" w:space="0" w:color="auto"/>
                      </w:divBdr>
                    </w:div>
                  </w:divsChild>
                </w:div>
                <w:div w:id="504369252">
                  <w:marLeft w:val="0"/>
                  <w:marRight w:val="0"/>
                  <w:marTop w:val="0"/>
                  <w:marBottom w:val="0"/>
                  <w:divBdr>
                    <w:top w:val="none" w:sz="0" w:space="0" w:color="auto"/>
                    <w:left w:val="none" w:sz="0" w:space="0" w:color="auto"/>
                    <w:bottom w:val="none" w:sz="0" w:space="0" w:color="auto"/>
                    <w:right w:val="none" w:sz="0" w:space="0" w:color="auto"/>
                  </w:divBdr>
                  <w:divsChild>
                    <w:div w:id="1600723734">
                      <w:marLeft w:val="0"/>
                      <w:marRight w:val="0"/>
                      <w:marTop w:val="0"/>
                      <w:marBottom w:val="75"/>
                      <w:divBdr>
                        <w:top w:val="none" w:sz="0" w:space="0" w:color="auto"/>
                        <w:left w:val="none" w:sz="0" w:space="0" w:color="auto"/>
                        <w:bottom w:val="none" w:sz="0" w:space="0" w:color="auto"/>
                        <w:right w:val="none" w:sz="0" w:space="0" w:color="auto"/>
                      </w:divBdr>
                      <w:divsChild>
                        <w:div w:id="1904221555">
                          <w:marLeft w:val="0"/>
                          <w:marRight w:val="0"/>
                          <w:marTop w:val="0"/>
                          <w:marBottom w:val="0"/>
                          <w:divBdr>
                            <w:top w:val="none" w:sz="0" w:space="0" w:color="auto"/>
                            <w:left w:val="none" w:sz="0" w:space="0" w:color="auto"/>
                            <w:bottom w:val="none" w:sz="0" w:space="0" w:color="auto"/>
                            <w:right w:val="none" w:sz="0" w:space="0" w:color="auto"/>
                          </w:divBdr>
                          <w:divsChild>
                            <w:div w:id="1915697819">
                              <w:marLeft w:val="75"/>
                              <w:marRight w:val="75"/>
                              <w:marTop w:val="75"/>
                              <w:marBottom w:val="75"/>
                              <w:divBdr>
                                <w:top w:val="none" w:sz="0" w:space="0" w:color="auto"/>
                                <w:left w:val="none" w:sz="0" w:space="0" w:color="auto"/>
                                <w:bottom w:val="none" w:sz="0" w:space="0" w:color="auto"/>
                                <w:right w:val="none" w:sz="0" w:space="0" w:color="auto"/>
                              </w:divBdr>
                              <w:divsChild>
                                <w:div w:id="303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00395">
                  <w:marLeft w:val="0"/>
                  <w:marRight w:val="0"/>
                  <w:marTop w:val="0"/>
                  <w:marBottom w:val="0"/>
                  <w:divBdr>
                    <w:top w:val="none" w:sz="0" w:space="0" w:color="auto"/>
                    <w:left w:val="none" w:sz="0" w:space="0" w:color="auto"/>
                    <w:bottom w:val="none" w:sz="0" w:space="0" w:color="auto"/>
                    <w:right w:val="none" w:sz="0" w:space="0" w:color="auto"/>
                  </w:divBdr>
                  <w:divsChild>
                    <w:div w:id="1335258875">
                      <w:marLeft w:val="0"/>
                      <w:marRight w:val="0"/>
                      <w:marTop w:val="150"/>
                      <w:marBottom w:val="0"/>
                      <w:divBdr>
                        <w:top w:val="none" w:sz="0" w:space="0" w:color="auto"/>
                        <w:left w:val="none" w:sz="0" w:space="0" w:color="auto"/>
                        <w:bottom w:val="none" w:sz="0" w:space="0" w:color="auto"/>
                        <w:right w:val="none" w:sz="0" w:space="0" w:color="auto"/>
                      </w:divBdr>
                    </w:div>
                    <w:div w:id="736322564">
                      <w:marLeft w:val="0"/>
                      <w:marRight w:val="0"/>
                      <w:marTop w:val="75"/>
                      <w:marBottom w:val="75"/>
                      <w:divBdr>
                        <w:top w:val="none" w:sz="0" w:space="0" w:color="auto"/>
                        <w:left w:val="none" w:sz="0" w:space="0" w:color="auto"/>
                        <w:bottom w:val="none" w:sz="0" w:space="0" w:color="auto"/>
                        <w:right w:val="none" w:sz="0" w:space="0" w:color="auto"/>
                      </w:divBdr>
                      <w:divsChild>
                        <w:div w:id="1046567166">
                          <w:marLeft w:val="75"/>
                          <w:marRight w:val="0"/>
                          <w:marTop w:val="0"/>
                          <w:marBottom w:val="0"/>
                          <w:divBdr>
                            <w:top w:val="none" w:sz="0" w:space="0" w:color="auto"/>
                            <w:left w:val="none" w:sz="0" w:space="0" w:color="auto"/>
                            <w:bottom w:val="none" w:sz="0" w:space="0" w:color="auto"/>
                            <w:right w:val="none" w:sz="0" w:space="0" w:color="auto"/>
                          </w:divBdr>
                        </w:div>
                      </w:divsChild>
                    </w:div>
                    <w:div w:id="90515842">
                      <w:marLeft w:val="0"/>
                      <w:marRight w:val="0"/>
                      <w:marTop w:val="75"/>
                      <w:marBottom w:val="75"/>
                      <w:divBdr>
                        <w:top w:val="none" w:sz="0" w:space="0" w:color="auto"/>
                        <w:left w:val="none" w:sz="0" w:space="0" w:color="auto"/>
                        <w:bottom w:val="none" w:sz="0" w:space="0" w:color="auto"/>
                        <w:right w:val="none" w:sz="0" w:space="0" w:color="auto"/>
                      </w:divBdr>
                    </w:div>
                  </w:divsChild>
                </w:div>
                <w:div w:id="1899514650">
                  <w:marLeft w:val="0"/>
                  <w:marRight w:val="0"/>
                  <w:marTop w:val="0"/>
                  <w:marBottom w:val="0"/>
                  <w:divBdr>
                    <w:top w:val="none" w:sz="0" w:space="0" w:color="auto"/>
                    <w:left w:val="single" w:sz="6" w:space="11" w:color="144D90"/>
                    <w:bottom w:val="none" w:sz="0" w:space="0" w:color="auto"/>
                    <w:right w:val="single" w:sz="6" w:space="11" w:color="000000"/>
                  </w:divBdr>
                </w:div>
                <w:div w:id="1620722776">
                  <w:marLeft w:val="0"/>
                  <w:marRight w:val="0"/>
                  <w:marTop w:val="0"/>
                  <w:marBottom w:val="0"/>
                  <w:divBdr>
                    <w:top w:val="none" w:sz="0" w:space="0" w:color="auto"/>
                    <w:left w:val="single" w:sz="6" w:space="11" w:color="144D90"/>
                    <w:bottom w:val="none" w:sz="0" w:space="0" w:color="auto"/>
                    <w:right w:val="single" w:sz="6" w:space="11" w:color="000000"/>
                  </w:divBdr>
                </w:div>
                <w:div w:id="1805541978">
                  <w:marLeft w:val="0"/>
                  <w:marRight w:val="0"/>
                  <w:marTop w:val="0"/>
                  <w:marBottom w:val="0"/>
                  <w:divBdr>
                    <w:top w:val="none" w:sz="0" w:space="0" w:color="auto"/>
                    <w:left w:val="single" w:sz="6" w:space="11" w:color="144D90"/>
                    <w:bottom w:val="none" w:sz="0" w:space="0" w:color="auto"/>
                    <w:right w:val="single" w:sz="6" w:space="11" w:color="000000"/>
                  </w:divBdr>
                </w:div>
                <w:div w:id="61132833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787898168">
          <w:marLeft w:val="0"/>
          <w:marRight w:val="0"/>
          <w:marTop w:val="0"/>
          <w:marBottom w:val="0"/>
          <w:divBdr>
            <w:top w:val="none" w:sz="0" w:space="0" w:color="auto"/>
            <w:left w:val="none" w:sz="0" w:space="0" w:color="auto"/>
            <w:bottom w:val="none" w:sz="0" w:space="0" w:color="auto"/>
            <w:right w:val="none" w:sz="0" w:space="0" w:color="auto"/>
          </w:divBdr>
          <w:divsChild>
            <w:div w:id="1791584024">
              <w:marLeft w:val="0"/>
              <w:marRight w:val="0"/>
              <w:marTop w:val="0"/>
              <w:marBottom w:val="0"/>
              <w:divBdr>
                <w:top w:val="none" w:sz="0" w:space="0" w:color="auto"/>
                <w:left w:val="none" w:sz="0" w:space="0" w:color="auto"/>
                <w:bottom w:val="none" w:sz="0" w:space="0" w:color="auto"/>
                <w:right w:val="none" w:sz="0" w:space="0" w:color="auto"/>
              </w:divBdr>
              <w:divsChild>
                <w:div w:id="1683584961">
                  <w:marLeft w:val="0"/>
                  <w:marRight w:val="0"/>
                  <w:marTop w:val="0"/>
                  <w:marBottom w:val="0"/>
                  <w:divBdr>
                    <w:top w:val="none" w:sz="0" w:space="0" w:color="auto"/>
                    <w:left w:val="none" w:sz="0" w:space="0" w:color="auto"/>
                    <w:bottom w:val="none" w:sz="0" w:space="0" w:color="auto"/>
                    <w:right w:val="none" w:sz="0" w:space="0" w:color="auto"/>
                  </w:divBdr>
                  <w:divsChild>
                    <w:div w:id="743184411">
                      <w:marLeft w:val="0"/>
                      <w:marRight w:val="0"/>
                      <w:marTop w:val="0"/>
                      <w:marBottom w:val="0"/>
                      <w:divBdr>
                        <w:top w:val="none" w:sz="0" w:space="0" w:color="auto"/>
                        <w:left w:val="none" w:sz="0" w:space="0" w:color="auto"/>
                        <w:bottom w:val="none" w:sz="0" w:space="0" w:color="auto"/>
                        <w:right w:val="none" w:sz="0" w:space="0" w:color="auto"/>
                      </w:divBdr>
                    </w:div>
                  </w:divsChild>
                </w:div>
                <w:div w:id="1398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2931">
      <w:bodyDiv w:val="1"/>
      <w:marLeft w:val="0"/>
      <w:marRight w:val="0"/>
      <w:marTop w:val="0"/>
      <w:marBottom w:val="0"/>
      <w:divBdr>
        <w:top w:val="none" w:sz="0" w:space="0" w:color="auto"/>
        <w:left w:val="none" w:sz="0" w:space="0" w:color="auto"/>
        <w:bottom w:val="none" w:sz="0" w:space="0" w:color="auto"/>
        <w:right w:val="none" w:sz="0" w:space="0" w:color="auto"/>
      </w:divBdr>
      <w:divsChild>
        <w:div w:id="935669879">
          <w:marLeft w:val="0"/>
          <w:marRight w:val="0"/>
          <w:marTop w:val="0"/>
          <w:marBottom w:val="0"/>
          <w:divBdr>
            <w:top w:val="none" w:sz="0" w:space="0" w:color="auto"/>
            <w:left w:val="none" w:sz="0" w:space="0" w:color="auto"/>
            <w:bottom w:val="none" w:sz="0" w:space="0" w:color="auto"/>
            <w:right w:val="none" w:sz="0" w:space="0" w:color="auto"/>
          </w:divBdr>
          <w:divsChild>
            <w:div w:id="2091123947">
              <w:marLeft w:val="0"/>
              <w:marRight w:val="0"/>
              <w:marTop w:val="0"/>
              <w:marBottom w:val="0"/>
              <w:divBdr>
                <w:top w:val="none" w:sz="0" w:space="0" w:color="auto"/>
                <w:left w:val="none" w:sz="0" w:space="0" w:color="auto"/>
                <w:bottom w:val="none" w:sz="0" w:space="0" w:color="auto"/>
                <w:right w:val="none" w:sz="0" w:space="0" w:color="auto"/>
              </w:divBdr>
              <w:divsChild>
                <w:div w:id="1917130254">
                  <w:marLeft w:val="0"/>
                  <w:marRight w:val="0"/>
                  <w:marTop w:val="0"/>
                  <w:marBottom w:val="0"/>
                  <w:divBdr>
                    <w:top w:val="none" w:sz="0" w:space="0" w:color="auto"/>
                    <w:left w:val="none" w:sz="0" w:space="0" w:color="auto"/>
                    <w:bottom w:val="none" w:sz="0" w:space="0" w:color="auto"/>
                    <w:right w:val="none" w:sz="0" w:space="0" w:color="auto"/>
                  </w:divBdr>
                  <w:divsChild>
                    <w:div w:id="963852692">
                      <w:marLeft w:val="0"/>
                      <w:marRight w:val="0"/>
                      <w:marTop w:val="0"/>
                      <w:marBottom w:val="0"/>
                      <w:divBdr>
                        <w:top w:val="none" w:sz="0" w:space="0" w:color="auto"/>
                        <w:left w:val="none" w:sz="0" w:space="0" w:color="auto"/>
                        <w:bottom w:val="none" w:sz="0" w:space="0" w:color="auto"/>
                        <w:right w:val="none" w:sz="0" w:space="0" w:color="auto"/>
                      </w:divBdr>
                    </w:div>
                    <w:div w:id="1432435592">
                      <w:marLeft w:val="0"/>
                      <w:marRight w:val="0"/>
                      <w:marTop w:val="0"/>
                      <w:marBottom w:val="0"/>
                      <w:divBdr>
                        <w:top w:val="none" w:sz="0" w:space="0" w:color="auto"/>
                        <w:left w:val="none" w:sz="0" w:space="0" w:color="auto"/>
                        <w:bottom w:val="none" w:sz="0" w:space="0" w:color="auto"/>
                        <w:right w:val="none" w:sz="0" w:space="0" w:color="auto"/>
                      </w:divBdr>
                      <w:divsChild>
                        <w:div w:id="49037278">
                          <w:marLeft w:val="0"/>
                          <w:marRight w:val="0"/>
                          <w:marTop w:val="0"/>
                          <w:marBottom w:val="0"/>
                          <w:divBdr>
                            <w:top w:val="none" w:sz="0" w:space="0" w:color="auto"/>
                            <w:left w:val="none" w:sz="0" w:space="0" w:color="auto"/>
                            <w:bottom w:val="none" w:sz="0" w:space="0" w:color="auto"/>
                            <w:right w:val="none" w:sz="0" w:space="0" w:color="auto"/>
                          </w:divBdr>
                          <w:divsChild>
                            <w:div w:id="20769320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091580">
                  <w:marLeft w:val="0"/>
                  <w:marRight w:val="0"/>
                  <w:marTop w:val="0"/>
                  <w:marBottom w:val="0"/>
                  <w:divBdr>
                    <w:top w:val="none" w:sz="0" w:space="0" w:color="auto"/>
                    <w:left w:val="none" w:sz="0" w:space="0" w:color="auto"/>
                    <w:bottom w:val="none" w:sz="0" w:space="0" w:color="auto"/>
                    <w:right w:val="none" w:sz="0" w:space="0" w:color="auto"/>
                  </w:divBdr>
                  <w:divsChild>
                    <w:div w:id="383070231">
                      <w:marLeft w:val="0"/>
                      <w:marRight w:val="0"/>
                      <w:marTop w:val="0"/>
                      <w:marBottom w:val="0"/>
                      <w:divBdr>
                        <w:top w:val="none" w:sz="0" w:space="0" w:color="auto"/>
                        <w:left w:val="none" w:sz="0" w:space="0" w:color="auto"/>
                        <w:bottom w:val="none" w:sz="0" w:space="0" w:color="auto"/>
                        <w:right w:val="none" w:sz="0" w:space="0" w:color="auto"/>
                      </w:divBdr>
                      <w:divsChild>
                        <w:div w:id="4359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5358">
                  <w:marLeft w:val="0"/>
                  <w:marRight w:val="0"/>
                  <w:marTop w:val="0"/>
                  <w:marBottom w:val="0"/>
                  <w:divBdr>
                    <w:top w:val="none" w:sz="0" w:space="0" w:color="auto"/>
                    <w:left w:val="none" w:sz="0" w:space="0" w:color="auto"/>
                    <w:bottom w:val="none" w:sz="0" w:space="0" w:color="auto"/>
                    <w:right w:val="none" w:sz="0" w:space="0" w:color="auto"/>
                  </w:divBdr>
                  <w:divsChild>
                    <w:div w:id="1816334330">
                      <w:marLeft w:val="0"/>
                      <w:marRight w:val="0"/>
                      <w:marTop w:val="0"/>
                      <w:marBottom w:val="0"/>
                      <w:divBdr>
                        <w:top w:val="none" w:sz="0" w:space="0" w:color="auto"/>
                        <w:left w:val="none" w:sz="0" w:space="0" w:color="auto"/>
                        <w:bottom w:val="single" w:sz="6" w:space="0" w:color="EEEEEE"/>
                        <w:right w:val="none" w:sz="0" w:space="0" w:color="auto"/>
                      </w:divBdr>
                    </w:div>
                  </w:divsChild>
                </w:div>
                <w:div w:id="315838809">
                  <w:marLeft w:val="0"/>
                  <w:marRight w:val="0"/>
                  <w:marTop w:val="0"/>
                  <w:marBottom w:val="0"/>
                  <w:divBdr>
                    <w:top w:val="none" w:sz="0" w:space="0" w:color="auto"/>
                    <w:left w:val="none" w:sz="0" w:space="0" w:color="auto"/>
                    <w:bottom w:val="none" w:sz="0" w:space="0" w:color="auto"/>
                    <w:right w:val="none" w:sz="0" w:space="0" w:color="auto"/>
                  </w:divBdr>
                  <w:divsChild>
                    <w:div w:id="1248272520">
                      <w:marLeft w:val="0"/>
                      <w:marRight w:val="0"/>
                      <w:marTop w:val="0"/>
                      <w:marBottom w:val="75"/>
                      <w:divBdr>
                        <w:top w:val="none" w:sz="0" w:space="0" w:color="auto"/>
                        <w:left w:val="none" w:sz="0" w:space="0" w:color="auto"/>
                        <w:bottom w:val="none" w:sz="0" w:space="0" w:color="auto"/>
                        <w:right w:val="none" w:sz="0" w:space="0" w:color="auto"/>
                      </w:divBdr>
                      <w:divsChild>
                        <w:div w:id="474417945">
                          <w:marLeft w:val="0"/>
                          <w:marRight w:val="0"/>
                          <w:marTop w:val="0"/>
                          <w:marBottom w:val="0"/>
                          <w:divBdr>
                            <w:top w:val="none" w:sz="0" w:space="0" w:color="auto"/>
                            <w:left w:val="none" w:sz="0" w:space="0" w:color="auto"/>
                            <w:bottom w:val="none" w:sz="0" w:space="0" w:color="auto"/>
                            <w:right w:val="none" w:sz="0" w:space="0" w:color="auto"/>
                          </w:divBdr>
                          <w:divsChild>
                            <w:div w:id="2047829814">
                              <w:marLeft w:val="75"/>
                              <w:marRight w:val="75"/>
                              <w:marTop w:val="75"/>
                              <w:marBottom w:val="75"/>
                              <w:divBdr>
                                <w:top w:val="none" w:sz="0" w:space="0" w:color="auto"/>
                                <w:left w:val="none" w:sz="0" w:space="0" w:color="auto"/>
                                <w:bottom w:val="none" w:sz="0" w:space="0" w:color="auto"/>
                                <w:right w:val="none" w:sz="0" w:space="0" w:color="auto"/>
                              </w:divBdr>
                              <w:divsChild>
                                <w:div w:id="5124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871">
                  <w:marLeft w:val="0"/>
                  <w:marRight w:val="0"/>
                  <w:marTop w:val="0"/>
                  <w:marBottom w:val="0"/>
                  <w:divBdr>
                    <w:top w:val="none" w:sz="0" w:space="0" w:color="auto"/>
                    <w:left w:val="none" w:sz="0" w:space="0" w:color="auto"/>
                    <w:bottom w:val="none" w:sz="0" w:space="0" w:color="auto"/>
                    <w:right w:val="none" w:sz="0" w:space="0" w:color="auto"/>
                  </w:divBdr>
                  <w:divsChild>
                    <w:div w:id="1456946752">
                      <w:marLeft w:val="0"/>
                      <w:marRight w:val="0"/>
                      <w:marTop w:val="150"/>
                      <w:marBottom w:val="0"/>
                      <w:divBdr>
                        <w:top w:val="none" w:sz="0" w:space="0" w:color="auto"/>
                        <w:left w:val="none" w:sz="0" w:space="0" w:color="auto"/>
                        <w:bottom w:val="none" w:sz="0" w:space="0" w:color="auto"/>
                        <w:right w:val="none" w:sz="0" w:space="0" w:color="auto"/>
                      </w:divBdr>
                    </w:div>
                    <w:div w:id="1742024631">
                      <w:marLeft w:val="0"/>
                      <w:marRight w:val="0"/>
                      <w:marTop w:val="75"/>
                      <w:marBottom w:val="75"/>
                      <w:divBdr>
                        <w:top w:val="none" w:sz="0" w:space="0" w:color="auto"/>
                        <w:left w:val="none" w:sz="0" w:space="0" w:color="auto"/>
                        <w:bottom w:val="none" w:sz="0" w:space="0" w:color="auto"/>
                        <w:right w:val="none" w:sz="0" w:space="0" w:color="auto"/>
                      </w:divBdr>
                      <w:divsChild>
                        <w:div w:id="771439099">
                          <w:marLeft w:val="75"/>
                          <w:marRight w:val="0"/>
                          <w:marTop w:val="0"/>
                          <w:marBottom w:val="0"/>
                          <w:divBdr>
                            <w:top w:val="none" w:sz="0" w:space="0" w:color="auto"/>
                            <w:left w:val="none" w:sz="0" w:space="0" w:color="auto"/>
                            <w:bottom w:val="none" w:sz="0" w:space="0" w:color="auto"/>
                            <w:right w:val="none" w:sz="0" w:space="0" w:color="auto"/>
                          </w:divBdr>
                        </w:div>
                      </w:divsChild>
                    </w:div>
                    <w:div w:id="195508764">
                      <w:marLeft w:val="0"/>
                      <w:marRight w:val="0"/>
                      <w:marTop w:val="75"/>
                      <w:marBottom w:val="75"/>
                      <w:divBdr>
                        <w:top w:val="none" w:sz="0" w:space="0" w:color="auto"/>
                        <w:left w:val="none" w:sz="0" w:space="0" w:color="auto"/>
                        <w:bottom w:val="none" w:sz="0" w:space="0" w:color="auto"/>
                        <w:right w:val="none" w:sz="0" w:space="0" w:color="auto"/>
                      </w:divBdr>
                    </w:div>
                  </w:divsChild>
                </w:div>
                <w:div w:id="1717462184">
                  <w:marLeft w:val="0"/>
                  <w:marRight w:val="0"/>
                  <w:marTop w:val="0"/>
                  <w:marBottom w:val="0"/>
                  <w:divBdr>
                    <w:top w:val="none" w:sz="0" w:space="0" w:color="auto"/>
                    <w:left w:val="single" w:sz="6" w:space="11" w:color="144D90"/>
                    <w:bottom w:val="none" w:sz="0" w:space="0" w:color="auto"/>
                    <w:right w:val="single" w:sz="6" w:space="11" w:color="000000"/>
                  </w:divBdr>
                </w:div>
                <w:div w:id="1104348635">
                  <w:marLeft w:val="0"/>
                  <w:marRight w:val="0"/>
                  <w:marTop w:val="0"/>
                  <w:marBottom w:val="0"/>
                  <w:divBdr>
                    <w:top w:val="none" w:sz="0" w:space="0" w:color="auto"/>
                    <w:left w:val="single" w:sz="6" w:space="11" w:color="144D90"/>
                    <w:bottom w:val="none" w:sz="0" w:space="0" w:color="auto"/>
                    <w:right w:val="single" w:sz="6" w:space="11" w:color="000000"/>
                  </w:divBdr>
                </w:div>
                <w:div w:id="186873109">
                  <w:marLeft w:val="0"/>
                  <w:marRight w:val="0"/>
                  <w:marTop w:val="0"/>
                  <w:marBottom w:val="0"/>
                  <w:divBdr>
                    <w:top w:val="none" w:sz="0" w:space="0" w:color="auto"/>
                    <w:left w:val="single" w:sz="6" w:space="11" w:color="144D90"/>
                    <w:bottom w:val="none" w:sz="0" w:space="0" w:color="auto"/>
                    <w:right w:val="single" w:sz="6" w:space="11" w:color="000000"/>
                  </w:divBdr>
                </w:div>
                <w:div w:id="950823833">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170557335">
          <w:marLeft w:val="0"/>
          <w:marRight w:val="0"/>
          <w:marTop w:val="0"/>
          <w:marBottom w:val="0"/>
          <w:divBdr>
            <w:top w:val="none" w:sz="0" w:space="0" w:color="auto"/>
            <w:left w:val="none" w:sz="0" w:space="0" w:color="auto"/>
            <w:bottom w:val="none" w:sz="0" w:space="0" w:color="auto"/>
            <w:right w:val="none" w:sz="0" w:space="0" w:color="auto"/>
          </w:divBdr>
          <w:divsChild>
            <w:div w:id="2130315029">
              <w:marLeft w:val="0"/>
              <w:marRight w:val="0"/>
              <w:marTop w:val="0"/>
              <w:marBottom w:val="0"/>
              <w:divBdr>
                <w:top w:val="none" w:sz="0" w:space="0" w:color="auto"/>
                <w:left w:val="none" w:sz="0" w:space="0" w:color="auto"/>
                <w:bottom w:val="none" w:sz="0" w:space="0" w:color="auto"/>
                <w:right w:val="none" w:sz="0" w:space="0" w:color="auto"/>
              </w:divBdr>
              <w:divsChild>
                <w:div w:id="397217038">
                  <w:marLeft w:val="0"/>
                  <w:marRight w:val="0"/>
                  <w:marTop w:val="0"/>
                  <w:marBottom w:val="0"/>
                  <w:divBdr>
                    <w:top w:val="none" w:sz="0" w:space="0" w:color="auto"/>
                    <w:left w:val="none" w:sz="0" w:space="0" w:color="auto"/>
                    <w:bottom w:val="none" w:sz="0" w:space="0" w:color="auto"/>
                    <w:right w:val="none" w:sz="0" w:space="0" w:color="auto"/>
                  </w:divBdr>
                  <w:divsChild>
                    <w:div w:id="1379354820">
                      <w:marLeft w:val="0"/>
                      <w:marRight w:val="0"/>
                      <w:marTop w:val="0"/>
                      <w:marBottom w:val="0"/>
                      <w:divBdr>
                        <w:top w:val="none" w:sz="0" w:space="0" w:color="auto"/>
                        <w:left w:val="none" w:sz="0" w:space="0" w:color="auto"/>
                        <w:bottom w:val="none" w:sz="0" w:space="0" w:color="auto"/>
                        <w:right w:val="none" w:sz="0" w:space="0" w:color="auto"/>
                      </w:divBdr>
                    </w:div>
                  </w:divsChild>
                </w:div>
                <w:div w:id="18061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1076">
      <w:bodyDiv w:val="1"/>
      <w:marLeft w:val="0"/>
      <w:marRight w:val="0"/>
      <w:marTop w:val="0"/>
      <w:marBottom w:val="0"/>
      <w:divBdr>
        <w:top w:val="none" w:sz="0" w:space="0" w:color="auto"/>
        <w:left w:val="none" w:sz="0" w:space="0" w:color="auto"/>
        <w:bottom w:val="none" w:sz="0" w:space="0" w:color="auto"/>
        <w:right w:val="none" w:sz="0" w:space="0" w:color="auto"/>
      </w:divBdr>
    </w:div>
    <w:div w:id="17684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ragraf.rs/savetovanja_strane/vebinar-za-ekonomiste-dopune-pravilnika-pdv-elektronsko-fakturisanj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6334</Words>
  <Characters>36108</Characters>
  <Application>Microsoft Office Word</Application>
  <DocSecurity>0</DocSecurity>
  <Lines>300</Lines>
  <Paragraphs>84</Paragraphs>
  <ScaleCrop>false</ScaleCrop>
  <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Марија Пајић</dc:creator>
  <cp:keywords/>
  <dc:description/>
  <cp:lastModifiedBy>Ozren Djukic</cp:lastModifiedBy>
  <cp:revision>3</cp:revision>
  <dcterms:created xsi:type="dcterms:W3CDTF">2025-01-22T10:42:00Z</dcterms:created>
  <dcterms:modified xsi:type="dcterms:W3CDTF">2025-01-22T10:47:00Z</dcterms:modified>
</cp:coreProperties>
</file>